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outlineLvl w:val="0"/>
        <w:rPr>
          <w:rFonts w:eastAsiaTheme="minorEastAsia"/>
          <w:b/>
          <w:sz w:val="32"/>
          <w:szCs w:val="32"/>
          <w:lang w:eastAsia="zh-CN"/>
        </w:rPr>
      </w:pPr>
      <w:bookmarkStart w:id="0" w:name="_GoBack"/>
      <w:bookmarkEnd w:id="0"/>
      <w:r>
        <w:rPr>
          <w:b/>
          <w:sz w:val="32"/>
          <w:szCs w:val="32"/>
          <w:lang w:eastAsia="zh-CN"/>
        </w:rPr>
        <w:t>《</w:t>
      </w:r>
      <w:r>
        <w:rPr>
          <w:rFonts w:hint="eastAsia"/>
          <w:b/>
          <w:sz w:val="32"/>
          <w:szCs w:val="32"/>
          <w:lang w:eastAsia="zh-CN"/>
        </w:rPr>
        <w:t>食品营养与健康</w:t>
      </w:r>
      <w:r>
        <w:rPr>
          <w:b/>
          <w:sz w:val="32"/>
          <w:szCs w:val="32"/>
          <w:lang w:eastAsia="zh-CN"/>
        </w:rPr>
        <w:t>》课程教学大纲</w:t>
      </w:r>
    </w:p>
    <w:tbl>
      <w:tblPr>
        <w:tblStyle w:val="13"/>
        <w:tblW w:w="9657" w:type="dxa"/>
        <w:jc w:val="center"/>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60"/>
        <w:gridCol w:w="369"/>
        <w:gridCol w:w="623"/>
        <w:gridCol w:w="272"/>
        <w:gridCol w:w="1278"/>
        <w:gridCol w:w="2561"/>
        <w:gridCol w:w="676"/>
        <w:gridCol w:w="32"/>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719" w:type="dxa"/>
            <w:gridSpan w:val="6"/>
            <w:vAlign w:val="center"/>
          </w:tcPr>
          <w:p>
            <w:pPr>
              <w:tabs>
                <w:tab w:val="left" w:pos="1440"/>
              </w:tabs>
              <w:spacing w:after="0" w:line="360" w:lineRule="exact"/>
              <w:outlineLvl w:val="0"/>
              <w:rPr>
                <w:rFonts w:eastAsia="宋体"/>
                <w:sz w:val="21"/>
                <w:szCs w:val="21"/>
                <w:lang w:eastAsia="zh-CN"/>
              </w:rPr>
            </w:pPr>
            <w:r>
              <w:rPr>
                <w:rFonts w:eastAsia="宋体"/>
                <w:b/>
                <w:sz w:val="21"/>
                <w:szCs w:val="21"/>
                <w:lang w:eastAsia="zh-CN"/>
              </w:rPr>
              <w:t>课程名称：</w:t>
            </w:r>
            <w:r>
              <w:rPr>
                <w:rFonts w:eastAsia="宋体"/>
                <w:sz w:val="21"/>
                <w:szCs w:val="21"/>
                <w:lang w:eastAsia="zh-CN"/>
              </w:rPr>
              <w:t xml:space="preserve"> </w:t>
            </w:r>
            <w:r>
              <w:rPr>
                <w:rFonts w:hint="eastAsia" w:eastAsia="宋体"/>
                <w:sz w:val="21"/>
                <w:szCs w:val="21"/>
                <w:lang w:eastAsia="zh-CN"/>
              </w:rPr>
              <w:t>食品营养与健康</w:t>
            </w:r>
          </w:p>
        </w:tc>
        <w:tc>
          <w:tcPr>
            <w:tcW w:w="4938" w:type="dxa"/>
            <w:gridSpan w:val="4"/>
            <w:vAlign w:val="center"/>
          </w:tcPr>
          <w:p>
            <w:pPr>
              <w:tabs>
                <w:tab w:val="left" w:pos="1440"/>
              </w:tabs>
              <w:spacing w:after="0" w:line="360" w:lineRule="exact"/>
              <w:outlineLvl w:val="0"/>
              <w:rPr>
                <w:rFonts w:eastAsia="宋体"/>
                <w:sz w:val="21"/>
                <w:szCs w:val="21"/>
                <w:lang w:eastAsia="zh-CN"/>
              </w:rPr>
            </w:pPr>
            <w:r>
              <w:rPr>
                <w:rFonts w:eastAsia="宋体"/>
                <w:b/>
                <w:sz w:val="21"/>
                <w:szCs w:val="21"/>
                <w:lang w:eastAsia="zh-CN"/>
              </w:rPr>
              <w:t>课程类别（必修/选修）：</w:t>
            </w:r>
            <w:r>
              <w:rPr>
                <w:rFonts w:eastAsia="宋体"/>
                <w:sz w:val="21"/>
                <w:szCs w:val="21"/>
                <w:lang w:eastAsia="zh-CN"/>
              </w:rPr>
              <w:t xml:space="preserve"> </w:t>
            </w:r>
            <w:r>
              <w:rPr>
                <w:rFonts w:hint="eastAsia" w:eastAsia="宋体"/>
                <w:sz w:val="21"/>
                <w:szCs w:val="21"/>
                <w:lang w:eastAsia="zh-CN"/>
              </w:rPr>
              <w:t>选</w:t>
            </w:r>
            <w:r>
              <w:rPr>
                <w:rFonts w:eastAsia="宋体"/>
                <w:sz w:val="21"/>
                <w:szCs w:val="21"/>
                <w:lang w:eastAsia="zh-CN"/>
              </w:rPr>
              <w:t>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57" w:type="dxa"/>
            <w:gridSpan w:val="10"/>
            <w:vAlign w:val="center"/>
          </w:tcPr>
          <w:p>
            <w:pPr>
              <w:tabs>
                <w:tab w:val="left" w:pos="1440"/>
              </w:tabs>
              <w:spacing w:after="0" w:line="360" w:lineRule="exact"/>
              <w:outlineLvl w:val="0"/>
              <w:rPr>
                <w:rFonts w:eastAsia="宋体"/>
                <w:b/>
                <w:sz w:val="21"/>
                <w:szCs w:val="21"/>
              </w:rPr>
            </w:pPr>
            <w:r>
              <w:rPr>
                <w:rFonts w:eastAsia="宋体"/>
                <w:b/>
                <w:sz w:val="21"/>
                <w:szCs w:val="21"/>
              </w:rPr>
              <w:t>课程英文名称：</w:t>
            </w:r>
            <w:r>
              <w:rPr>
                <w:rFonts w:hint="eastAsia" w:eastAsia="宋体"/>
                <w:sz w:val="18"/>
                <w:szCs w:val="18"/>
                <w:lang w:val="en-US" w:eastAsia="zh-CN"/>
              </w:rPr>
              <w:t>Nutrition and Health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719" w:type="dxa"/>
            <w:gridSpan w:val="6"/>
            <w:vAlign w:val="center"/>
          </w:tcPr>
          <w:p>
            <w:pPr>
              <w:tabs>
                <w:tab w:val="left" w:pos="1440"/>
              </w:tabs>
              <w:spacing w:after="0" w:line="360" w:lineRule="exact"/>
              <w:outlineLvl w:val="0"/>
              <w:rPr>
                <w:rFonts w:eastAsia="宋体"/>
                <w:sz w:val="21"/>
                <w:szCs w:val="21"/>
                <w:lang w:eastAsia="zh-CN"/>
              </w:rPr>
            </w:pPr>
            <w:r>
              <w:rPr>
                <w:rFonts w:eastAsia="宋体"/>
                <w:b/>
                <w:sz w:val="21"/>
                <w:szCs w:val="21"/>
              </w:rPr>
              <w:t>总学时/周学时/学分：</w:t>
            </w:r>
            <w:r>
              <w:rPr>
                <w:rFonts w:hint="eastAsia" w:eastAsia="宋体"/>
                <w:sz w:val="18"/>
                <w:szCs w:val="18"/>
                <w:lang w:val="en-US" w:eastAsia="zh-CN"/>
              </w:rPr>
              <w:t>28</w:t>
            </w:r>
            <w:r>
              <w:rPr>
                <w:sz w:val="18"/>
                <w:szCs w:val="18"/>
              </w:rPr>
              <w:t>/</w:t>
            </w:r>
            <w:r>
              <w:rPr>
                <w:rFonts w:hint="eastAsia" w:eastAsia="宋体"/>
                <w:sz w:val="18"/>
                <w:szCs w:val="18"/>
                <w:lang w:val="en-US" w:eastAsia="zh-CN"/>
              </w:rPr>
              <w:t>2</w:t>
            </w:r>
            <w:r>
              <w:rPr>
                <w:sz w:val="18"/>
                <w:szCs w:val="18"/>
              </w:rPr>
              <w:t>/</w:t>
            </w:r>
            <w:r>
              <w:rPr>
                <w:rFonts w:hint="eastAsia" w:eastAsia="宋体"/>
                <w:sz w:val="18"/>
                <w:szCs w:val="18"/>
                <w:lang w:val="en-US" w:eastAsia="zh-CN"/>
              </w:rPr>
              <w:t>1.5</w:t>
            </w:r>
          </w:p>
        </w:tc>
        <w:tc>
          <w:tcPr>
            <w:tcW w:w="4938" w:type="dxa"/>
            <w:gridSpan w:val="4"/>
            <w:vAlign w:val="center"/>
          </w:tcPr>
          <w:p>
            <w:pPr>
              <w:tabs>
                <w:tab w:val="left" w:pos="1440"/>
              </w:tabs>
              <w:spacing w:after="0" w:line="360" w:lineRule="exact"/>
              <w:outlineLvl w:val="0"/>
              <w:rPr>
                <w:rFonts w:eastAsia="宋体"/>
                <w:sz w:val="21"/>
                <w:szCs w:val="21"/>
                <w:lang w:eastAsia="zh-CN"/>
              </w:rPr>
            </w:pPr>
            <w:r>
              <w:rPr>
                <w:rFonts w:eastAsia="宋体"/>
                <w:b/>
                <w:sz w:val="21"/>
                <w:szCs w:val="21"/>
                <w:lang w:eastAsia="zh-CN"/>
              </w:rPr>
              <w:t>其中实验（实训、讨论等）学时：</w:t>
            </w:r>
            <w:r>
              <w:rPr>
                <w:rFonts w:hint="eastAsia" w:eastAsia="宋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57" w:type="dxa"/>
            <w:gridSpan w:val="10"/>
            <w:vAlign w:val="center"/>
          </w:tcPr>
          <w:p>
            <w:pPr>
              <w:tabs>
                <w:tab w:val="left" w:pos="1440"/>
              </w:tabs>
              <w:spacing w:after="0" w:line="360" w:lineRule="exact"/>
              <w:outlineLvl w:val="0"/>
              <w:rPr>
                <w:rFonts w:eastAsia="宋体"/>
                <w:b/>
                <w:sz w:val="21"/>
                <w:szCs w:val="21"/>
                <w:lang w:eastAsia="zh-CN"/>
              </w:rPr>
            </w:pPr>
            <w:r>
              <w:rPr>
                <w:rFonts w:eastAsia="宋体"/>
                <w:b/>
                <w:sz w:val="21"/>
                <w:szCs w:val="21"/>
                <w:lang w:eastAsia="zh-CN"/>
              </w:rPr>
              <w:t>先修课程：</w:t>
            </w:r>
            <w:r>
              <w:rPr>
                <w:rFonts w:hint="eastAsia" w:eastAsia="宋体"/>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719" w:type="dxa"/>
            <w:gridSpan w:val="6"/>
            <w:vAlign w:val="center"/>
          </w:tcPr>
          <w:p>
            <w:pPr>
              <w:tabs>
                <w:tab w:val="left" w:pos="1440"/>
              </w:tabs>
              <w:spacing w:after="0" w:line="360" w:lineRule="exact"/>
              <w:outlineLvl w:val="0"/>
              <w:rPr>
                <w:rFonts w:eastAsia="宋体"/>
                <w:sz w:val="21"/>
                <w:szCs w:val="21"/>
                <w:lang w:eastAsia="zh-CN"/>
              </w:rPr>
            </w:pPr>
            <w:r>
              <w:rPr>
                <w:rFonts w:eastAsia="宋体"/>
                <w:b/>
                <w:sz w:val="21"/>
                <w:szCs w:val="21"/>
                <w:lang w:eastAsia="zh-CN"/>
              </w:rPr>
              <w:t>授课时间：</w:t>
            </w:r>
            <w:r>
              <w:rPr>
                <w:rFonts w:hint="eastAsia" w:eastAsia="宋体"/>
                <w:sz w:val="21"/>
                <w:szCs w:val="21"/>
                <w:lang w:val="en-US" w:eastAsia="zh-CN"/>
              </w:rPr>
              <w:t>3</w:t>
            </w:r>
            <w:r>
              <w:rPr>
                <w:rFonts w:eastAsia="宋体"/>
                <w:sz w:val="21"/>
                <w:szCs w:val="21"/>
                <w:lang w:eastAsia="zh-CN"/>
              </w:rPr>
              <w:t>-16周 星期</w:t>
            </w:r>
            <w:r>
              <w:rPr>
                <w:rFonts w:hint="eastAsia" w:eastAsia="宋体"/>
                <w:sz w:val="21"/>
                <w:szCs w:val="21"/>
                <w:lang w:val="en-US" w:eastAsia="zh-CN"/>
              </w:rPr>
              <w:t>三</w:t>
            </w:r>
            <w:r>
              <w:rPr>
                <w:rFonts w:eastAsia="宋体"/>
                <w:sz w:val="21"/>
                <w:szCs w:val="21"/>
                <w:lang w:eastAsia="zh-CN"/>
              </w:rPr>
              <w:t xml:space="preserve"> </w:t>
            </w:r>
            <w:r>
              <w:rPr>
                <w:rFonts w:hint="eastAsia" w:eastAsia="宋体"/>
                <w:sz w:val="21"/>
                <w:szCs w:val="21"/>
                <w:lang w:val="en-US" w:eastAsia="zh-CN"/>
              </w:rPr>
              <w:t>9</w:t>
            </w:r>
            <w:r>
              <w:rPr>
                <w:rFonts w:eastAsia="宋体"/>
                <w:sz w:val="21"/>
                <w:szCs w:val="21"/>
                <w:lang w:eastAsia="zh-CN"/>
              </w:rPr>
              <w:t>-</w:t>
            </w:r>
            <w:r>
              <w:rPr>
                <w:rFonts w:hint="eastAsia" w:eastAsia="宋体"/>
                <w:sz w:val="21"/>
                <w:szCs w:val="21"/>
                <w:lang w:val="en-US" w:eastAsia="zh-CN"/>
              </w:rPr>
              <w:t>10</w:t>
            </w:r>
            <w:r>
              <w:rPr>
                <w:rFonts w:eastAsia="宋体"/>
                <w:sz w:val="21"/>
                <w:szCs w:val="21"/>
                <w:lang w:eastAsia="zh-CN"/>
              </w:rPr>
              <w:t>节</w:t>
            </w:r>
          </w:p>
        </w:tc>
        <w:tc>
          <w:tcPr>
            <w:tcW w:w="4938" w:type="dxa"/>
            <w:gridSpan w:val="4"/>
            <w:vAlign w:val="center"/>
          </w:tcPr>
          <w:p>
            <w:pPr>
              <w:tabs>
                <w:tab w:val="left" w:pos="1440"/>
              </w:tabs>
              <w:spacing w:after="0" w:line="360" w:lineRule="exact"/>
              <w:outlineLvl w:val="0"/>
              <w:rPr>
                <w:rFonts w:eastAsia="宋体"/>
                <w:sz w:val="21"/>
                <w:szCs w:val="21"/>
                <w:lang w:eastAsia="zh-CN"/>
              </w:rPr>
            </w:pPr>
            <w:r>
              <w:rPr>
                <w:rFonts w:eastAsia="宋体"/>
                <w:b/>
                <w:sz w:val="21"/>
                <w:szCs w:val="21"/>
              </w:rPr>
              <w:t>授课地点：</w:t>
            </w:r>
            <w:r>
              <w:rPr>
                <w:rFonts w:hint="eastAsia" w:eastAsia="宋体"/>
                <w:sz w:val="21"/>
                <w:szCs w:val="21"/>
                <w:lang w:val="en-US" w:eastAsia="zh-CN"/>
              </w:rPr>
              <w:t>6F304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57" w:type="dxa"/>
            <w:gridSpan w:val="10"/>
            <w:vAlign w:val="center"/>
          </w:tcPr>
          <w:p>
            <w:pPr>
              <w:tabs>
                <w:tab w:val="left" w:pos="1440"/>
              </w:tabs>
              <w:spacing w:after="0" w:line="360" w:lineRule="exact"/>
              <w:outlineLvl w:val="0"/>
              <w:rPr>
                <w:rFonts w:eastAsia="宋体"/>
                <w:b/>
                <w:sz w:val="21"/>
                <w:szCs w:val="21"/>
                <w:lang w:eastAsia="zh-CN"/>
              </w:rPr>
            </w:pPr>
            <w:r>
              <w:rPr>
                <w:rFonts w:eastAsia="宋体"/>
                <w:b/>
                <w:sz w:val="21"/>
                <w:szCs w:val="21"/>
                <w:lang w:eastAsia="zh-CN"/>
              </w:rPr>
              <w:t>授课对象：</w:t>
            </w:r>
            <w:r>
              <w:rPr>
                <w:rFonts w:hint="eastAsia" w:eastAsia="宋体"/>
                <w:sz w:val="21"/>
                <w:szCs w:val="21"/>
                <w:lang w:val="en-US" w:eastAsia="zh-CN"/>
              </w:rPr>
              <w:t>选课学生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57" w:type="dxa"/>
            <w:gridSpan w:val="10"/>
            <w:vAlign w:val="center"/>
          </w:tcPr>
          <w:p>
            <w:pPr>
              <w:tabs>
                <w:tab w:val="left" w:pos="1440"/>
              </w:tabs>
              <w:spacing w:after="0" w:line="360" w:lineRule="exact"/>
              <w:outlineLvl w:val="0"/>
              <w:rPr>
                <w:rFonts w:eastAsia="宋体"/>
                <w:sz w:val="21"/>
                <w:szCs w:val="21"/>
                <w:lang w:eastAsia="zh-CN"/>
              </w:rPr>
            </w:pPr>
            <w:r>
              <w:rPr>
                <w:rFonts w:eastAsia="宋体"/>
                <w:b/>
                <w:sz w:val="21"/>
                <w:szCs w:val="21"/>
                <w:lang w:eastAsia="zh-CN"/>
              </w:rPr>
              <w:t>开课院系：</w:t>
            </w:r>
            <w:r>
              <w:rPr>
                <w:rFonts w:eastAsia="宋体"/>
                <w:sz w:val="21"/>
                <w:szCs w:val="21"/>
                <w:lang w:eastAsia="zh-CN"/>
              </w:rPr>
              <w:t>化学工程与能源技术学院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57" w:type="dxa"/>
            <w:gridSpan w:val="10"/>
            <w:vAlign w:val="center"/>
          </w:tcPr>
          <w:p>
            <w:pPr>
              <w:tabs>
                <w:tab w:val="left" w:pos="1440"/>
              </w:tabs>
              <w:spacing w:after="0" w:line="360" w:lineRule="exact"/>
              <w:outlineLvl w:val="0"/>
              <w:rPr>
                <w:rFonts w:eastAsia="宋体"/>
                <w:sz w:val="21"/>
                <w:szCs w:val="21"/>
                <w:lang w:eastAsia="zh-CN"/>
              </w:rPr>
            </w:pPr>
            <w:r>
              <w:rPr>
                <w:rFonts w:eastAsia="宋体"/>
                <w:b/>
                <w:sz w:val="21"/>
                <w:szCs w:val="21"/>
                <w:lang w:eastAsia="zh-CN"/>
              </w:rPr>
              <w:t>任课教师姓名/职称：</w:t>
            </w:r>
            <w:r>
              <w:rPr>
                <w:rFonts w:hint="eastAsia" w:eastAsia="宋体"/>
                <w:sz w:val="21"/>
                <w:szCs w:val="21"/>
                <w:lang w:eastAsia="zh-CN"/>
              </w:rPr>
              <w:t>彭敏</w:t>
            </w:r>
            <w:r>
              <w:rPr>
                <w:rFonts w:eastAsia="宋体"/>
                <w:sz w:val="21"/>
                <w:szCs w:val="21"/>
                <w:lang w:eastAsia="zh-CN"/>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719" w:type="dxa"/>
            <w:gridSpan w:val="6"/>
            <w:vAlign w:val="center"/>
          </w:tcPr>
          <w:p>
            <w:pPr>
              <w:tabs>
                <w:tab w:val="left" w:pos="1440"/>
              </w:tabs>
              <w:spacing w:after="0" w:line="360" w:lineRule="exact"/>
              <w:outlineLvl w:val="0"/>
              <w:rPr>
                <w:rFonts w:eastAsia="宋体"/>
                <w:sz w:val="21"/>
                <w:szCs w:val="21"/>
                <w:lang w:eastAsia="zh-CN"/>
              </w:rPr>
            </w:pPr>
            <w:r>
              <w:rPr>
                <w:rFonts w:eastAsia="宋体"/>
                <w:b/>
                <w:sz w:val="21"/>
                <w:szCs w:val="21"/>
              </w:rPr>
              <w:t>联系电话：</w:t>
            </w:r>
            <w:r>
              <w:rPr>
                <w:rFonts w:eastAsia="宋体"/>
                <w:sz w:val="21"/>
                <w:szCs w:val="21"/>
                <w:lang w:eastAsia="zh-CN"/>
              </w:rPr>
              <w:t>135</w:t>
            </w:r>
            <w:r>
              <w:rPr>
                <w:rFonts w:hint="eastAsia" w:eastAsia="宋体"/>
                <w:sz w:val="21"/>
                <w:szCs w:val="21"/>
                <w:lang w:val="en-US" w:eastAsia="zh-CN"/>
              </w:rPr>
              <w:t>38316990</w:t>
            </w:r>
            <w:r>
              <w:rPr>
                <w:rFonts w:eastAsia="宋体"/>
                <w:sz w:val="21"/>
                <w:szCs w:val="21"/>
                <w:lang w:eastAsia="zh-CN"/>
              </w:rPr>
              <w:t>/</w:t>
            </w:r>
            <w:r>
              <w:rPr>
                <w:rFonts w:hint="eastAsia" w:eastAsia="宋体"/>
                <w:sz w:val="21"/>
                <w:szCs w:val="21"/>
                <w:lang w:val="en-US" w:eastAsia="zh-CN"/>
              </w:rPr>
              <w:t>67792</w:t>
            </w:r>
          </w:p>
        </w:tc>
        <w:tc>
          <w:tcPr>
            <w:tcW w:w="4938" w:type="dxa"/>
            <w:gridSpan w:val="4"/>
            <w:vAlign w:val="center"/>
          </w:tcPr>
          <w:p>
            <w:pPr>
              <w:tabs>
                <w:tab w:val="left" w:pos="1440"/>
              </w:tabs>
              <w:spacing w:after="0" w:line="360" w:lineRule="exact"/>
              <w:outlineLvl w:val="0"/>
              <w:rPr>
                <w:rFonts w:eastAsia="宋体"/>
                <w:sz w:val="21"/>
                <w:szCs w:val="21"/>
                <w:lang w:eastAsia="zh-CN"/>
              </w:rPr>
            </w:pPr>
            <w:r>
              <w:rPr>
                <w:rFonts w:eastAsia="宋体"/>
                <w:b/>
                <w:sz w:val="21"/>
                <w:szCs w:val="21"/>
              </w:rPr>
              <w:t>Email:</w:t>
            </w:r>
            <w:r>
              <w:rPr>
                <w:rFonts w:hint="eastAsia" w:eastAsia="宋体"/>
                <w:sz w:val="21"/>
                <w:szCs w:val="21"/>
                <w:lang w:val="en-US" w:eastAsia="zh-CN"/>
              </w:rPr>
              <w:t>1015798647</w:t>
            </w:r>
            <w:r>
              <w:rPr>
                <w:rFonts w:eastAsia="宋体"/>
                <w:sz w:val="21"/>
                <w:szCs w:val="21"/>
                <w:lang w:eastAsia="zh-CN"/>
              </w:rPr>
              <w:t>@</w:t>
            </w:r>
            <w:r>
              <w:rPr>
                <w:rFonts w:hint="eastAsia" w:eastAsia="宋体"/>
                <w:sz w:val="21"/>
                <w:szCs w:val="21"/>
                <w:lang w:val="en-US" w:eastAsia="zh-CN"/>
              </w:rPr>
              <w:t>qq</w:t>
            </w:r>
            <w:r>
              <w:rPr>
                <w:rFonts w:eastAsia="宋体"/>
                <w:sz w:val="21"/>
                <w:szCs w:val="21"/>
                <w:lang w:eastAsia="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57" w:type="dxa"/>
            <w:gridSpan w:val="10"/>
            <w:vAlign w:val="center"/>
          </w:tcPr>
          <w:p>
            <w:pPr>
              <w:tabs>
                <w:tab w:val="left" w:pos="1440"/>
              </w:tabs>
              <w:spacing w:after="0" w:line="360" w:lineRule="exact"/>
              <w:outlineLvl w:val="0"/>
              <w:rPr>
                <w:rFonts w:eastAsia="宋体"/>
                <w:sz w:val="21"/>
                <w:szCs w:val="21"/>
                <w:lang w:eastAsia="zh-CN"/>
              </w:rPr>
            </w:pPr>
            <w:r>
              <w:rPr>
                <w:rFonts w:eastAsia="宋体"/>
                <w:b/>
                <w:sz w:val="21"/>
                <w:szCs w:val="21"/>
                <w:lang w:eastAsia="zh-CN"/>
              </w:rPr>
              <w:t>答疑时间、地点与方式：</w:t>
            </w:r>
            <w:r>
              <w:rPr>
                <w:rFonts w:eastAsia="宋体"/>
                <w:sz w:val="21"/>
                <w:szCs w:val="21"/>
                <w:lang w:eastAsia="zh-CN"/>
              </w:rPr>
              <w:t>1.每次上课的课前、课间和课后，采用一对一的问答方式；2.充分利用现代网络手段（QQ、微信），进行远程答疑；3.课外在12</w:t>
            </w:r>
            <w:r>
              <w:rPr>
                <w:rFonts w:hint="eastAsia" w:eastAsia="宋体"/>
                <w:sz w:val="21"/>
                <w:szCs w:val="21"/>
                <w:lang w:val="en-US" w:eastAsia="zh-CN"/>
              </w:rPr>
              <w:t>k</w:t>
            </w:r>
            <w:r>
              <w:rPr>
                <w:rFonts w:eastAsia="宋体"/>
                <w:sz w:val="21"/>
                <w:szCs w:val="21"/>
                <w:lang w:eastAsia="zh-CN"/>
              </w:rPr>
              <w:t>30</w:t>
            </w:r>
            <w:r>
              <w:rPr>
                <w:rFonts w:hint="eastAsia" w:eastAsia="宋体"/>
                <w:sz w:val="21"/>
                <w:szCs w:val="21"/>
                <w:lang w:val="en-US" w:eastAsia="zh-CN"/>
              </w:rPr>
              <w:t>3</w:t>
            </w:r>
            <w:r>
              <w:rPr>
                <w:rFonts w:eastAsia="宋体"/>
                <w:sz w:val="21"/>
                <w:szCs w:val="21"/>
                <w:lang w:eastAsia="zh-CN"/>
              </w:rPr>
              <w:t>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57" w:type="dxa"/>
            <w:gridSpan w:val="10"/>
            <w:vAlign w:val="center"/>
          </w:tcPr>
          <w:p>
            <w:pPr>
              <w:tabs>
                <w:tab w:val="left" w:pos="1440"/>
              </w:tabs>
              <w:spacing w:after="0" w:line="360" w:lineRule="exact"/>
              <w:outlineLvl w:val="0"/>
              <w:rPr>
                <w:rFonts w:eastAsia="宋体"/>
                <w:b/>
                <w:sz w:val="21"/>
                <w:szCs w:val="21"/>
                <w:lang w:eastAsia="zh-CN"/>
              </w:rPr>
            </w:pPr>
            <w:r>
              <w:rPr>
                <w:rFonts w:eastAsia="宋体"/>
                <w:b/>
                <w:bCs/>
                <w:sz w:val="21"/>
                <w:szCs w:val="21"/>
                <w:lang w:eastAsia="zh-CN"/>
              </w:rPr>
              <w:t>课程考核方式：</w:t>
            </w:r>
            <w:r>
              <w:rPr>
                <w:rFonts w:eastAsia="宋体"/>
                <w:sz w:val="21"/>
                <w:szCs w:val="21"/>
                <w:lang w:eastAsia="zh-CN"/>
              </w:rPr>
              <w:t>开卷</w:t>
            </w:r>
            <w:r>
              <w:rPr>
                <w:rFonts w:eastAsia="宋体"/>
                <w:b/>
                <w:sz w:val="21"/>
                <w:szCs w:val="21"/>
                <w:lang w:eastAsia="zh-CN"/>
              </w:rPr>
              <w:t>（   ）</w:t>
            </w:r>
            <w:r>
              <w:rPr>
                <w:rFonts w:eastAsia="宋体"/>
                <w:sz w:val="21"/>
                <w:szCs w:val="21"/>
                <w:lang w:eastAsia="zh-CN"/>
              </w:rPr>
              <w:t xml:space="preserve">     闭卷</w:t>
            </w:r>
            <w:r>
              <w:rPr>
                <w:rFonts w:eastAsia="宋体"/>
                <w:b/>
                <w:sz w:val="21"/>
                <w:szCs w:val="21"/>
                <w:lang w:eastAsia="zh-CN"/>
              </w:rPr>
              <w:t>（</w:t>
            </w:r>
            <w:r>
              <w:rPr>
                <w:rFonts w:hint="eastAsia" w:eastAsia="宋体"/>
                <w:b/>
                <w:sz w:val="21"/>
                <w:szCs w:val="21"/>
                <w:lang w:val="en-US" w:eastAsia="zh-CN"/>
              </w:rPr>
              <w:t xml:space="preserve">  </w:t>
            </w:r>
            <w:r>
              <w:rPr>
                <w:rFonts w:eastAsia="宋体"/>
                <w:b/>
                <w:sz w:val="21"/>
                <w:szCs w:val="21"/>
                <w:lang w:eastAsia="zh-CN"/>
              </w:rPr>
              <w:t xml:space="preserve">）   </w:t>
            </w:r>
            <w:r>
              <w:rPr>
                <w:rFonts w:eastAsia="宋体"/>
                <w:sz w:val="21"/>
                <w:szCs w:val="21"/>
                <w:lang w:eastAsia="zh-CN"/>
              </w:rPr>
              <w:t>课程论文</w:t>
            </w:r>
            <w:r>
              <w:rPr>
                <w:rFonts w:eastAsia="宋体"/>
                <w:b/>
                <w:sz w:val="21"/>
                <w:szCs w:val="21"/>
                <w:lang w:eastAsia="zh-CN"/>
              </w:rPr>
              <w:t>（</w:t>
            </w:r>
            <w:r>
              <w:rPr>
                <w:rFonts w:hint="eastAsia" w:eastAsia="宋体"/>
                <w:b/>
                <w:sz w:val="21"/>
                <w:szCs w:val="21"/>
                <w:lang w:val="en-US" w:eastAsia="zh-CN"/>
              </w:rPr>
              <w:t xml:space="preserve"> </w:t>
            </w:r>
            <w:r>
              <w:rPr>
                <w:rFonts w:eastAsia="宋体"/>
                <w:b/>
                <w:sz w:val="21"/>
                <w:szCs w:val="21"/>
                <w:lang w:eastAsia="zh-CN"/>
              </w:rPr>
              <w:t xml:space="preserve">√ ）   </w:t>
            </w:r>
            <w:r>
              <w:rPr>
                <w:rFonts w:eastAsia="宋体"/>
                <w:sz w:val="21"/>
                <w:szCs w:val="21"/>
                <w:lang w:eastAsia="zh-CN"/>
              </w:rPr>
              <w:t>其它</w:t>
            </w:r>
            <w:r>
              <w:rPr>
                <w:rFonts w:eastAsia="宋体"/>
                <w:b/>
                <w:sz w:val="21"/>
                <w:szCs w:val="21"/>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57" w:type="dxa"/>
            <w:gridSpan w:val="10"/>
            <w:vAlign w:val="center"/>
          </w:tcPr>
          <w:p>
            <w:pPr>
              <w:tabs>
                <w:tab w:val="left" w:pos="1440"/>
              </w:tabs>
              <w:spacing w:after="0" w:line="360" w:lineRule="exact"/>
              <w:outlineLvl w:val="0"/>
              <w:rPr>
                <w:rFonts w:hint="eastAsia" w:eastAsia="宋体"/>
                <w:sz w:val="21"/>
                <w:szCs w:val="21"/>
                <w:lang w:eastAsia="zh-CN"/>
              </w:rPr>
            </w:pPr>
            <w:r>
              <w:rPr>
                <w:rFonts w:eastAsia="宋体"/>
                <w:b/>
                <w:bCs/>
                <w:sz w:val="21"/>
                <w:szCs w:val="21"/>
                <w:lang w:eastAsia="zh-CN"/>
              </w:rPr>
              <w:t>使用教材：</w:t>
            </w:r>
            <w:r>
              <w:rPr>
                <w:rFonts w:hint="eastAsia" w:eastAsia="宋体"/>
                <w:sz w:val="21"/>
                <w:szCs w:val="21"/>
                <w:lang w:eastAsia="zh-CN"/>
              </w:rPr>
              <w:t>刘海玲编著，《饮食营养与健康》， 化学工业出版社， 2005。</w:t>
            </w:r>
          </w:p>
          <w:p>
            <w:pPr>
              <w:pStyle w:val="8"/>
              <w:rPr>
                <w:rFonts w:hint="eastAsia" w:ascii="Times New Roman" w:hAnsi="Times New Roman" w:eastAsia="宋体" w:cs="Times New Roman"/>
                <w:i w:val="0"/>
                <w:iCs w:val="0"/>
                <w:sz w:val="21"/>
                <w:szCs w:val="21"/>
                <w:lang w:val="en-US" w:eastAsia="zh-CN" w:bidi="ar-SA"/>
              </w:rPr>
            </w:pPr>
            <w:r>
              <w:rPr>
                <w:rFonts w:ascii="Times New Roman" w:hAnsi="Times New Roman" w:eastAsia="宋体" w:cs="Times New Roman"/>
                <w:b/>
                <w:bCs/>
                <w:i w:val="0"/>
                <w:iCs w:val="0"/>
                <w:sz w:val="21"/>
                <w:szCs w:val="21"/>
                <w:lang w:val="en-US" w:eastAsia="zh-CN" w:bidi="ar-SA"/>
              </w:rPr>
              <w:t>教学参考资料：</w:t>
            </w:r>
            <w:r>
              <w:rPr>
                <w:rFonts w:hint="eastAsia" w:ascii="Times New Roman" w:hAnsi="Times New Roman" w:eastAsia="宋体" w:cs="Times New Roman"/>
                <w:i w:val="0"/>
                <w:iCs w:val="0"/>
                <w:sz w:val="21"/>
                <w:szCs w:val="21"/>
                <w:lang w:val="en-US" w:eastAsia="zh-CN" w:bidi="ar-SA"/>
              </w:rPr>
              <w:t xml:space="preserve">杨昌举编著，《食品营养与消费》，新时代出版社，1995 </w:t>
            </w:r>
          </w:p>
          <w:p>
            <w:pPr>
              <w:pStyle w:val="8"/>
              <w:ind w:firstLine="525" w:firstLineChars="250"/>
              <w:rPr>
                <w:rFonts w:hint="eastAsia" w:ascii="Times New Roman" w:hAnsi="Times New Roman" w:eastAsia="宋体" w:cs="Times New Roman"/>
                <w:i w:val="0"/>
                <w:iCs w:val="0"/>
                <w:sz w:val="21"/>
                <w:szCs w:val="21"/>
                <w:lang w:val="en-US" w:eastAsia="zh-CN" w:bidi="ar-SA"/>
              </w:rPr>
            </w:pPr>
            <w:r>
              <w:rPr>
                <w:rFonts w:hint="eastAsia" w:ascii="Times New Roman" w:hAnsi="Times New Roman" w:eastAsia="宋体" w:cs="Times New Roman"/>
                <w:i w:val="0"/>
                <w:iCs w:val="0"/>
                <w:sz w:val="21"/>
                <w:szCs w:val="21"/>
                <w:lang w:val="en-US" w:eastAsia="zh-CN" w:bidi="ar-SA"/>
              </w:rPr>
              <w:t xml:space="preserve">         刘飞龙编著, 《维生素﹒矿物质全书》,广州出版社,2004</w:t>
            </w:r>
          </w:p>
          <w:p>
            <w:pPr>
              <w:pStyle w:val="8"/>
              <w:ind w:firstLine="525" w:firstLineChars="250"/>
              <w:rPr>
                <w:rFonts w:eastAsia="宋体"/>
                <w:sz w:val="21"/>
                <w:szCs w:val="21"/>
                <w:lang w:eastAsia="zh-CN"/>
              </w:rPr>
            </w:pPr>
            <w:r>
              <w:rPr>
                <w:rFonts w:hint="eastAsia" w:ascii="Times New Roman" w:hAnsi="Times New Roman" w:eastAsia="宋体" w:cs="Times New Roman"/>
                <w:i w:val="0"/>
                <w:iCs w:val="0"/>
                <w:sz w:val="21"/>
                <w:szCs w:val="21"/>
                <w:lang w:val="en-US" w:eastAsia="zh-CN" w:bidi="ar-SA"/>
              </w:rPr>
              <w:t xml:space="preserve">         陶宁萍,王锡昌, 《食品营养与健康》,中国轻工业出版社,2006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57" w:type="dxa"/>
            <w:gridSpan w:val="10"/>
            <w:vAlign w:val="center"/>
          </w:tcPr>
          <w:p>
            <w:pPr>
              <w:tabs>
                <w:tab w:val="left" w:pos="1440"/>
              </w:tabs>
              <w:spacing w:after="0" w:line="360" w:lineRule="exact"/>
              <w:outlineLvl w:val="0"/>
              <w:rPr>
                <w:rFonts w:eastAsia="宋体"/>
                <w:b/>
                <w:sz w:val="21"/>
                <w:szCs w:val="21"/>
                <w:lang w:eastAsia="zh-CN"/>
              </w:rPr>
            </w:pPr>
            <w:r>
              <w:rPr>
                <w:rFonts w:eastAsia="宋体"/>
                <w:b/>
                <w:sz w:val="21"/>
                <w:szCs w:val="21"/>
                <w:lang w:eastAsia="zh-CN"/>
              </w:rPr>
              <w:t>课程简介：</w:t>
            </w:r>
          </w:p>
          <w:p>
            <w:pPr>
              <w:tabs>
                <w:tab w:val="left" w:pos="1440"/>
              </w:tabs>
              <w:spacing w:after="0" w:line="360" w:lineRule="exact"/>
              <w:outlineLvl w:val="0"/>
              <w:rPr>
                <w:rFonts w:eastAsia="宋体"/>
                <w:b/>
                <w:sz w:val="21"/>
                <w:szCs w:val="21"/>
                <w:lang w:eastAsia="zh-CN"/>
              </w:rPr>
            </w:pPr>
          </w:p>
          <w:p>
            <w:pPr>
              <w:tabs>
                <w:tab w:val="left" w:pos="1440"/>
              </w:tabs>
              <w:spacing w:after="0" w:line="360" w:lineRule="exact"/>
              <w:ind w:firstLine="420" w:firstLineChars="200"/>
              <w:outlineLvl w:val="0"/>
              <w:rPr>
                <w:rFonts w:hint="eastAsia" w:eastAsia="宋体"/>
                <w:sz w:val="21"/>
                <w:szCs w:val="21"/>
                <w:lang w:eastAsia="zh-CN"/>
              </w:rPr>
            </w:pPr>
            <w:r>
              <w:rPr>
                <w:rFonts w:hint="eastAsia" w:eastAsia="宋体"/>
                <w:sz w:val="21"/>
                <w:szCs w:val="21"/>
                <w:lang w:eastAsia="zh-CN"/>
              </w:rPr>
              <w:t>本课程是全院的选修课程，是研究食物、营养与人体健康关系的科学。它的教学目的和任务是向学生介绍现代营养科学知识及人们合理营养需要，建立起与饮食有关的健康理念，达到不断提高人民营养水平，增进健康的目的。该课程具有很强的科学性、社会性和应用性。</w:t>
            </w:r>
          </w:p>
          <w:p>
            <w:pPr>
              <w:tabs>
                <w:tab w:val="left" w:pos="1440"/>
              </w:tabs>
              <w:spacing w:after="0" w:line="360" w:lineRule="exact"/>
              <w:ind w:firstLine="420" w:firstLineChars="200"/>
              <w:outlineLvl w:val="0"/>
              <w:rPr>
                <w:rFonts w:hint="eastAsia"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0" w:hRule="atLeast"/>
          <w:jc w:val="center"/>
        </w:trPr>
        <w:tc>
          <w:tcPr>
            <w:tcW w:w="3441" w:type="dxa"/>
            <w:gridSpan w:val="5"/>
          </w:tcPr>
          <w:p>
            <w:pPr>
              <w:tabs>
                <w:tab w:val="left" w:pos="1440"/>
              </w:tabs>
              <w:spacing w:after="0" w:line="360" w:lineRule="exact"/>
              <w:outlineLvl w:val="0"/>
              <w:rPr>
                <w:rFonts w:eastAsia="宋体"/>
                <w:b/>
                <w:sz w:val="21"/>
                <w:szCs w:val="21"/>
                <w:lang w:eastAsia="zh-CN"/>
              </w:rPr>
            </w:pPr>
            <w:r>
              <w:rPr>
                <w:rFonts w:eastAsia="宋体"/>
                <w:b/>
                <w:sz w:val="21"/>
                <w:szCs w:val="21"/>
                <w:lang w:eastAsia="zh-CN"/>
              </w:rPr>
              <w:t>课程教学目标</w:t>
            </w:r>
          </w:p>
          <w:p>
            <w:pPr>
              <w:tabs>
                <w:tab w:val="left" w:pos="1440"/>
              </w:tabs>
              <w:spacing w:after="0" w:line="360" w:lineRule="exact"/>
              <w:outlineLvl w:val="0"/>
              <w:rPr>
                <w:rFonts w:eastAsia="宋体"/>
                <w:sz w:val="21"/>
                <w:szCs w:val="21"/>
                <w:lang w:eastAsia="zh-CN"/>
              </w:rPr>
            </w:pPr>
            <w:r>
              <w:rPr>
                <w:rFonts w:eastAsia="宋体"/>
                <w:b/>
                <w:sz w:val="21"/>
                <w:szCs w:val="21"/>
                <w:lang w:eastAsia="zh-CN"/>
              </w:rPr>
              <w:t>1.</w:t>
            </w:r>
            <w:r>
              <w:rPr>
                <w:rFonts w:eastAsia="宋体"/>
                <w:sz w:val="21"/>
                <w:szCs w:val="21"/>
                <w:lang w:eastAsia="zh-CN"/>
              </w:rPr>
              <w:t>掌握</w:t>
            </w:r>
            <w:r>
              <w:rPr>
                <w:rFonts w:hint="eastAsia" w:eastAsia="宋体"/>
                <w:sz w:val="21"/>
                <w:szCs w:val="21"/>
                <w:lang w:val="en-US" w:eastAsia="zh-CN"/>
              </w:rPr>
              <w:t>营养与健康的关系</w:t>
            </w:r>
            <w:r>
              <w:rPr>
                <w:rFonts w:eastAsia="宋体"/>
                <w:sz w:val="21"/>
                <w:szCs w:val="21"/>
                <w:lang w:eastAsia="zh-CN"/>
              </w:rPr>
              <w:t>；</w:t>
            </w:r>
          </w:p>
          <w:p>
            <w:pPr>
              <w:tabs>
                <w:tab w:val="left" w:pos="1440"/>
              </w:tabs>
              <w:spacing w:after="0" w:line="360" w:lineRule="exact"/>
              <w:outlineLvl w:val="0"/>
              <w:rPr>
                <w:rFonts w:eastAsia="宋体"/>
                <w:b/>
                <w:sz w:val="21"/>
                <w:szCs w:val="21"/>
                <w:lang w:eastAsia="zh-CN"/>
              </w:rPr>
            </w:pPr>
            <w:r>
              <w:rPr>
                <w:rFonts w:eastAsia="宋体"/>
                <w:b/>
                <w:sz w:val="21"/>
                <w:szCs w:val="21"/>
                <w:lang w:eastAsia="zh-CN"/>
              </w:rPr>
              <w:t>2.</w:t>
            </w:r>
            <w:r>
              <w:rPr>
                <w:rFonts w:eastAsia="宋体"/>
                <w:sz w:val="21"/>
                <w:szCs w:val="21"/>
                <w:lang w:eastAsia="zh-CN"/>
              </w:rPr>
              <w:t>掌握</w:t>
            </w:r>
            <w:r>
              <w:rPr>
                <w:rFonts w:hint="eastAsia" w:eastAsia="宋体"/>
                <w:sz w:val="21"/>
                <w:szCs w:val="21"/>
                <w:lang w:val="en-US" w:eastAsia="zh-CN"/>
              </w:rPr>
              <w:t>六大营养素及食物来源</w:t>
            </w:r>
            <w:r>
              <w:rPr>
                <w:rFonts w:eastAsia="宋体"/>
                <w:sz w:val="21"/>
                <w:szCs w:val="21"/>
                <w:lang w:eastAsia="zh-CN"/>
              </w:rPr>
              <w:t>；</w:t>
            </w:r>
          </w:p>
          <w:p>
            <w:pPr>
              <w:tabs>
                <w:tab w:val="left" w:pos="1440"/>
              </w:tabs>
              <w:spacing w:after="0" w:line="360" w:lineRule="exact"/>
              <w:outlineLvl w:val="0"/>
              <w:rPr>
                <w:rFonts w:eastAsia="宋体"/>
                <w:sz w:val="21"/>
                <w:szCs w:val="21"/>
                <w:lang w:eastAsia="zh-CN"/>
              </w:rPr>
            </w:pPr>
            <w:r>
              <w:rPr>
                <w:rFonts w:eastAsia="宋体"/>
                <w:b/>
                <w:sz w:val="21"/>
                <w:szCs w:val="21"/>
                <w:lang w:eastAsia="zh-CN"/>
              </w:rPr>
              <w:t>3.</w:t>
            </w:r>
            <w:r>
              <w:rPr>
                <w:rFonts w:hint="eastAsia" w:eastAsia="宋体"/>
                <w:sz w:val="21"/>
                <w:szCs w:val="21"/>
                <w:lang w:val="en-US" w:eastAsia="zh-CN"/>
              </w:rPr>
              <w:t>掌握现代营养科学知识，建立健康饮食理念；</w:t>
            </w:r>
          </w:p>
          <w:p>
            <w:pPr>
              <w:tabs>
                <w:tab w:val="left" w:pos="1440"/>
              </w:tabs>
              <w:spacing w:after="0" w:line="360" w:lineRule="exact"/>
              <w:outlineLvl w:val="0"/>
              <w:rPr>
                <w:rFonts w:eastAsia="宋体"/>
                <w:sz w:val="21"/>
                <w:szCs w:val="21"/>
                <w:lang w:eastAsia="zh-CN"/>
              </w:rPr>
            </w:pPr>
            <w:r>
              <w:rPr>
                <w:rFonts w:eastAsia="宋体"/>
                <w:b/>
                <w:sz w:val="21"/>
                <w:szCs w:val="21"/>
                <w:lang w:eastAsia="zh-CN"/>
              </w:rPr>
              <w:t>4.</w:t>
            </w:r>
            <w:r>
              <w:rPr>
                <w:rFonts w:hint="eastAsia" w:eastAsia="宋体"/>
                <w:sz w:val="21"/>
                <w:szCs w:val="21"/>
                <w:lang w:val="en-US" w:eastAsia="zh-CN"/>
              </w:rPr>
              <w:t>学会一些疾病的营养防治与食疗</w:t>
            </w:r>
            <w:r>
              <w:rPr>
                <w:rFonts w:eastAsia="宋体"/>
                <w:sz w:val="21"/>
                <w:szCs w:val="21"/>
                <w:lang w:eastAsia="zh-CN"/>
              </w:rPr>
              <w:t>；</w:t>
            </w:r>
          </w:p>
          <w:p>
            <w:pPr>
              <w:tabs>
                <w:tab w:val="left" w:pos="1440"/>
              </w:tabs>
              <w:spacing w:after="0" w:line="360" w:lineRule="exact"/>
              <w:outlineLvl w:val="0"/>
              <w:rPr>
                <w:rFonts w:eastAsia="宋体"/>
                <w:b/>
                <w:sz w:val="21"/>
                <w:szCs w:val="21"/>
                <w:lang w:eastAsia="zh-CN"/>
              </w:rPr>
            </w:pPr>
            <w:r>
              <w:rPr>
                <w:rFonts w:eastAsia="宋体"/>
                <w:b/>
                <w:sz w:val="21"/>
                <w:szCs w:val="21"/>
                <w:lang w:eastAsia="zh-CN"/>
              </w:rPr>
              <w:t xml:space="preserve">5. </w:t>
            </w:r>
            <w:r>
              <w:rPr>
                <w:rFonts w:eastAsia="宋体"/>
                <w:sz w:val="21"/>
                <w:szCs w:val="21"/>
                <w:lang w:eastAsia="zh-CN"/>
              </w:rPr>
              <w:t>激发学生</w:t>
            </w:r>
            <w:r>
              <w:rPr>
                <w:rFonts w:hint="eastAsia" w:eastAsia="宋体"/>
                <w:sz w:val="21"/>
                <w:szCs w:val="21"/>
                <w:lang w:val="en-US" w:eastAsia="zh-CN"/>
              </w:rPr>
              <w:t>利用营养学、化学的</w:t>
            </w:r>
            <w:r>
              <w:rPr>
                <w:rFonts w:eastAsia="宋体"/>
                <w:sz w:val="21"/>
                <w:szCs w:val="21"/>
                <w:lang w:eastAsia="zh-CN"/>
              </w:rPr>
              <w:t>专业</w:t>
            </w:r>
            <w:r>
              <w:rPr>
                <w:rFonts w:hint="eastAsia" w:eastAsia="宋体"/>
                <w:sz w:val="21"/>
                <w:szCs w:val="21"/>
                <w:lang w:val="en-US" w:eastAsia="zh-CN"/>
              </w:rPr>
              <w:t>知识，解决饮食健康问题</w:t>
            </w:r>
          </w:p>
        </w:tc>
        <w:tc>
          <w:tcPr>
            <w:tcW w:w="6216" w:type="dxa"/>
            <w:gridSpan w:val="5"/>
          </w:tcPr>
          <w:p>
            <w:pPr>
              <w:tabs>
                <w:tab w:val="left" w:pos="1440"/>
              </w:tabs>
              <w:spacing w:after="0" w:line="360" w:lineRule="exact"/>
              <w:outlineLvl w:val="0"/>
              <w:rPr>
                <w:rFonts w:eastAsia="宋体"/>
                <w:b/>
                <w:sz w:val="21"/>
                <w:szCs w:val="21"/>
                <w:lang w:eastAsia="zh-CN"/>
              </w:rPr>
            </w:pPr>
            <w:r>
              <w:rPr>
                <w:rFonts w:eastAsia="宋体"/>
                <w:b/>
                <w:sz w:val="21"/>
                <w:szCs w:val="21"/>
                <w:lang w:eastAsia="zh-CN"/>
              </w:rPr>
              <w:t>本课程与学生核心能力培养之间的关联（可多选）：</w:t>
            </w:r>
          </w:p>
          <w:p>
            <w:pPr>
              <w:tabs>
                <w:tab w:val="left" w:pos="1440"/>
              </w:tabs>
              <w:spacing w:after="0" w:line="360" w:lineRule="exact"/>
              <w:outlineLvl w:val="0"/>
              <w:rPr>
                <w:rFonts w:eastAsia="宋体"/>
                <w:b/>
                <w:sz w:val="18"/>
                <w:szCs w:val="18"/>
                <w:lang w:eastAsia="zh-CN"/>
              </w:rPr>
            </w:pPr>
            <w:r>
              <w:rPr>
                <w:rFonts w:eastAsia="宋体"/>
                <w:b/>
                <w:sz w:val="21"/>
                <w:szCs w:val="21"/>
                <w:lang w:eastAsia="zh-CN"/>
              </w:rPr>
              <w:t>□核心能力</w:t>
            </w:r>
            <w:r>
              <w:rPr>
                <w:rFonts w:hint="eastAsia" w:eastAsia="宋体"/>
                <w:b/>
                <w:sz w:val="21"/>
                <w:szCs w:val="21"/>
                <w:lang w:eastAsia="zh-CN"/>
              </w:rPr>
              <w:t xml:space="preserve">1. </w:t>
            </w:r>
            <w:r>
              <w:rPr>
                <w:rFonts w:ascii="Arial" w:hAnsi="Arial" w:eastAsia="宋体" w:cs="Arial"/>
                <w:sz w:val="18"/>
                <w:szCs w:val="18"/>
                <w:lang w:eastAsia="zh-CN"/>
              </w:rPr>
              <w:t>运用数学、物理、化学化工基础科学理论和工程知识的能力</w:t>
            </w:r>
            <w:r>
              <w:rPr>
                <w:rFonts w:hint="eastAsia" w:ascii="Arial" w:hAnsi="Arial" w:eastAsia="宋体" w:cs="Arial"/>
                <w:sz w:val="18"/>
                <w:szCs w:val="18"/>
                <w:lang w:eastAsia="zh-CN"/>
              </w:rPr>
              <w:t>。</w:t>
            </w:r>
          </w:p>
          <w:p>
            <w:pPr>
              <w:tabs>
                <w:tab w:val="left" w:pos="1440"/>
              </w:tabs>
              <w:spacing w:after="0" w:line="360" w:lineRule="exact"/>
              <w:outlineLvl w:val="0"/>
              <w:rPr>
                <w:rFonts w:ascii="Arial" w:hAnsi="Arial" w:eastAsia="宋体" w:cs="Arial"/>
                <w:sz w:val="18"/>
                <w:szCs w:val="18"/>
                <w:lang w:eastAsia="zh-CN"/>
              </w:rPr>
            </w:pPr>
            <w:r>
              <w:rPr>
                <w:rFonts w:eastAsia="宋体"/>
                <w:b/>
                <w:sz w:val="21"/>
                <w:szCs w:val="21"/>
                <w:lang w:eastAsia="zh-CN"/>
              </w:rPr>
              <w:t xml:space="preserve">□核心能力2. </w:t>
            </w:r>
            <w:r>
              <w:rPr>
                <w:rFonts w:ascii="Arial" w:hAnsi="Arial" w:eastAsia="宋体" w:cs="Arial"/>
                <w:sz w:val="18"/>
                <w:szCs w:val="18"/>
                <w:lang w:eastAsia="zh-CN"/>
              </w:rPr>
              <w:t>设计与执行实验与仪器操作、分析与解释实验数据的能力。</w:t>
            </w:r>
          </w:p>
          <w:p>
            <w:pPr>
              <w:tabs>
                <w:tab w:val="left" w:pos="1440"/>
              </w:tabs>
              <w:spacing w:after="0" w:line="360" w:lineRule="exact"/>
              <w:outlineLvl w:val="0"/>
              <w:rPr>
                <w:rFonts w:ascii="Arial" w:hAnsi="Arial" w:eastAsia="宋体" w:cs="Arial"/>
                <w:sz w:val="18"/>
                <w:szCs w:val="18"/>
                <w:lang w:eastAsia="zh-CN"/>
              </w:rPr>
            </w:pPr>
            <w:r>
              <w:rPr>
                <w:rFonts w:eastAsia="宋体"/>
                <w:b/>
                <w:sz w:val="21"/>
                <w:szCs w:val="21"/>
                <w:lang w:eastAsia="zh-CN"/>
              </w:rPr>
              <w:t>□核心能力3.</w:t>
            </w:r>
            <w:r>
              <w:rPr>
                <w:rFonts w:ascii="Arial" w:hAnsi="Arial" w:eastAsia="宋体" w:cs="Arial"/>
                <w:sz w:val="21"/>
                <w:szCs w:val="21"/>
                <w:lang w:eastAsia="zh-CN"/>
              </w:rPr>
              <w:t xml:space="preserve"> </w:t>
            </w:r>
            <w:r>
              <w:rPr>
                <w:rFonts w:ascii="Arial" w:hAnsi="Arial" w:eastAsia="宋体" w:cs="Arial"/>
                <w:sz w:val="18"/>
                <w:szCs w:val="18"/>
                <w:lang w:eastAsia="zh-CN"/>
              </w:rPr>
              <w:t>执行化学或化工实务所需技术、技巧及使用工具的能力。</w:t>
            </w:r>
          </w:p>
          <w:p>
            <w:pPr>
              <w:tabs>
                <w:tab w:val="left" w:pos="1440"/>
              </w:tabs>
              <w:spacing w:after="0" w:line="360" w:lineRule="exact"/>
              <w:outlineLvl w:val="0"/>
              <w:rPr>
                <w:rFonts w:ascii="Arial" w:hAnsi="Arial" w:eastAsia="宋体" w:cs="Arial"/>
                <w:sz w:val="18"/>
                <w:szCs w:val="18"/>
                <w:lang w:eastAsia="zh-CN"/>
              </w:rPr>
            </w:pPr>
            <w:r>
              <w:rPr>
                <w:rFonts w:eastAsia="宋体"/>
                <w:b/>
                <w:sz w:val="21"/>
                <w:szCs w:val="21"/>
                <w:lang w:eastAsia="zh-CN"/>
              </w:rPr>
              <w:t>□核心能力4.</w:t>
            </w:r>
            <w:r>
              <w:rPr>
                <w:rFonts w:hint="eastAsia" w:eastAsia="宋体"/>
                <w:b/>
                <w:sz w:val="21"/>
                <w:szCs w:val="21"/>
                <w:lang w:eastAsia="zh-CN"/>
              </w:rPr>
              <w:t xml:space="preserve"> </w:t>
            </w:r>
            <w:r>
              <w:rPr>
                <w:rFonts w:ascii="Arial" w:hAnsi="Arial" w:eastAsia="宋体" w:cs="Arial"/>
                <w:sz w:val="18"/>
                <w:szCs w:val="18"/>
                <w:lang w:eastAsia="zh-CN"/>
              </w:rPr>
              <w:t>具备工程设计方法与管理的能力。</w:t>
            </w:r>
          </w:p>
          <w:p>
            <w:pPr>
              <w:tabs>
                <w:tab w:val="left" w:pos="1440"/>
              </w:tabs>
              <w:spacing w:after="0" w:line="360" w:lineRule="exact"/>
              <w:outlineLvl w:val="0"/>
              <w:rPr>
                <w:rFonts w:ascii="Arial" w:hAnsi="Arial" w:eastAsia="宋体" w:cs="Arial"/>
                <w:sz w:val="18"/>
                <w:szCs w:val="18"/>
                <w:lang w:eastAsia="zh-CN"/>
              </w:rPr>
            </w:pPr>
            <w:r>
              <w:rPr>
                <w:rFonts w:ascii="Arial" w:hAnsi="Arial" w:eastAsia="宋体" w:cs="Arial"/>
                <w:szCs w:val="24"/>
              </w:rPr>
              <w:sym w:font="Wingdings 2" w:char="F052"/>
            </w:r>
            <w:r>
              <w:rPr>
                <w:rFonts w:eastAsia="宋体"/>
                <w:b/>
                <w:sz w:val="21"/>
                <w:szCs w:val="21"/>
                <w:lang w:eastAsia="zh-CN"/>
              </w:rPr>
              <w:t xml:space="preserve">核心能力5. </w:t>
            </w:r>
            <w:r>
              <w:rPr>
                <w:rFonts w:ascii="Arial" w:hAnsi="Arial" w:eastAsia="宋体" w:cs="Arial"/>
                <w:sz w:val="18"/>
                <w:szCs w:val="18"/>
                <w:lang w:eastAsia="zh-CN"/>
              </w:rPr>
              <w:t>具备计划管</w:t>
            </w:r>
            <w:r>
              <w:rPr>
                <w:rFonts w:hint="eastAsia" w:ascii="Arial" w:hAnsi="Arial" w:eastAsia="宋体" w:cs="Arial"/>
                <w:sz w:val="18"/>
                <w:szCs w:val="18"/>
                <w:lang w:eastAsia="zh-CN"/>
              </w:rPr>
              <w:t>理、有效沟通与团队合作的能力。</w:t>
            </w:r>
            <w:r>
              <w:rPr>
                <w:rFonts w:ascii="Arial" w:hAnsi="Arial" w:eastAsia="宋体" w:cs="Arial"/>
                <w:sz w:val="18"/>
                <w:szCs w:val="18"/>
                <w:lang w:eastAsia="zh-CN"/>
              </w:rPr>
              <w:t xml:space="preserve"> </w:t>
            </w:r>
          </w:p>
          <w:p>
            <w:pPr>
              <w:tabs>
                <w:tab w:val="left" w:pos="1168"/>
              </w:tabs>
              <w:spacing w:after="0" w:line="360" w:lineRule="exact"/>
              <w:outlineLvl w:val="0"/>
              <w:rPr>
                <w:rFonts w:eastAsia="宋体"/>
                <w:b/>
                <w:sz w:val="21"/>
                <w:szCs w:val="21"/>
                <w:lang w:eastAsia="zh-CN"/>
              </w:rPr>
            </w:pPr>
            <w:r>
              <w:rPr>
                <w:rFonts w:ascii="Arial" w:hAnsi="Arial" w:eastAsia="宋体" w:cs="Arial"/>
                <w:szCs w:val="24"/>
              </w:rPr>
              <w:sym w:font="Wingdings 2" w:char="F052"/>
            </w:r>
            <w:r>
              <w:rPr>
                <w:rFonts w:eastAsia="宋体"/>
                <w:b/>
                <w:sz w:val="21"/>
                <w:szCs w:val="21"/>
                <w:lang w:eastAsia="zh-CN"/>
              </w:rPr>
              <w:t>核心能力</w:t>
            </w:r>
            <w:r>
              <w:rPr>
                <w:rFonts w:hint="eastAsia" w:eastAsia="宋体"/>
                <w:b/>
                <w:sz w:val="21"/>
                <w:szCs w:val="21"/>
                <w:lang w:eastAsia="zh-CN"/>
              </w:rPr>
              <w:t xml:space="preserve">6. </w:t>
            </w:r>
            <w:r>
              <w:rPr>
                <w:rFonts w:ascii="Arial" w:hAnsi="Arial" w:eastAsia="宋体" w:cs="Arial"/>
                <w:sz w:val="18"/>
                <w:szCs w:val="18"/>
                <w:lang w:eastAsia="zh-CN"/>
              </w:rPr>
              <w:t>具备资料搜集与分析能力并且运用于专业化学的专题研究与书报讨论之能力。</w:t>
            </w:r>
          </w:p>
          <w:p>
            <w:pPr>
              <w:wordWrap w:val="0"/>
              <w:spacing w:after="0" w:line="360" w:lineRule="exact"/>
              <w:ind w:right="74"/>
              <w:jc w:val="left"/>
              <w:rPr>
                <w:rFonts w:ascii="Arial" w:hAnsi="Arial" w:eastAsia="宋体" w:cs="Arial"/>
                <w:szCs w:val="24"/>
                <w:lang w:eastAsia="zh-CN"/>
              </w:rPr>
            </w:pPr>
            <w:r>
              <w:rPr>
                <w:rFonts w:ascii="Arial" w:hAnsi="Arial" w:eastAsia="宋体" w:cs="Arial"/>
                <w:szCs w:val="24"/>
              </w:rPr>
              <w:sym w:font="Wingdings 2" w:char="F052"/>
            </w:r>
            <w:r>
              <w:rPr>
                <w:rFonts w:eastAsia="宋体"/>
                <w:b/>
                <w:sz w:val="21"/>
                <w:szCs w:val="21"/>
                <w:lang w:eastAsia="zh-CN"/>
              </w:rPr>
              <w:t>核心能力7．</w:t>
            </w:r>
            <w:r>
              <w:rPr>
                <w:rFonts w:ascii="Arial" w:hAnsi="Arial" w:eastAsia="宋体" w:cs="Arial"/>
                <w:sz w:val="18"/>
                <w:szCs w:val="18"/>
                <w:lang w:eastAsia="zh-CN"/>
              </w:rPr>
              <w:t>具备英语听说和读写能力，了解化工技术对环境、社会及全球的影响，并培养持续学习的习惯与能</w:t>
            </w:r>
            <w:r>
              <w:rPr>
                <w:rFonts w:hint="eastAsia" w:ascii="Arial" w:hAnsi="Arial" w:eastAsia="宋体" w:cs="Arial"/>
                <w:sz w:val="18"/>
                <w:szCs w:val="18"/>
                <w:lang w:eastAsia="zh-CN"/>
              </w:rPr>
              <w:t>力。</w:t>
            </w:r>
            <w:r>
              <w:rPr>
                <w:rFonts w:ascii="Arial" w:hAnsi="Arial" w:eastAsia="宋体" w:cs="Arial"/>
                <w:sz w:val="18"/>
                <w:szCs w:val="18"/>
                <w:lang w:eastAsia="zh-CN"/>
              </w:rPr>
              <w:t xml:space="preserve"> </w:t>
            </w:r>
          </w:p>
          <w:p>
            <w:pPr>
              <w:tabs>
                <w:tab w:val="left" w:pos="1440"/>
              </w:tabs>
              <w:spacing w:after="0" w:line="360" w:lineRule="exact"/>
              <w:outlineLvl w:val="0"/>
              <w:rPr>
                <w:rFonts w:ascii="Arial" w:hAnsi="Arial" w:eastAsia="宋体" w:cs="Arial"/>
                <w:sz w:val="18"/>
                <w:szCs w:val="18"/>
                <w:lang w:eastAsia="zh-CN"/>
              </w:rPr>
            </w:pPr>
            <w:r>
              <w:rPr>
                <w:rFonts w:ascii="Arial" w:hAnsi="Arial" w:eastAsia="宋体" w:cs="Arial"/>
                <w:szCs w:val="24"/>
              </w:rPr>
              <w:sym w:font="Wingdings 2" w:char="F052"/>
            </w:r>
            <w:r>
              <w:rPr>
                <w:rFonts w:eastAsia="宋体"/>
                <w:b/>
                <w:sz w:val="21"/>
                <w:szCs w:val="21"/>
                <w:lang w:eastAsia="zh-CN"/>
              </w:rPr>
              <w:t>核心能力8．</w:t>
            </w:r>
            <w:r>
              <w:rPr>
                <w:rFonts w:ascii="Arial" w:hAnsi="Arial" w:eastAsia="宋体" w:cs="Arial"/>
                <w:sz w:val="18"/>
                <w:szCs w:val="18"/>
                <w:lang w:eastAsia="zh-CN"/>
              </w:rPr>
              <w:t>理解工程伦理，及安全、卫生、环保等社会责任。</w:t>
            </w:r>
          </w:p>
          <w:p>
            <w:pPr>
              <w:tabs>
                <w:tab w:val="left" w:pos="1440"/>
              </w:tabs>
              <w:spacing w:after="0" w:line="360" w:lineRule="exact"/>
              <w:outlineLvl w:val="0"/>
              <w:rPr>
                <w:rFonts w:ascii="Arial" w:hAnsi="Arial" w:eastAsia="宋体" w:cs="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57" w:type="dxa"/>
            <w:gridSpan w:val="10"/>
            <w:shd w:val="clear" w:color="auto" w:fill="C0C0C0"/>
            <w:vAlign w:val="center"/>
          </w:tcPr>
          <w:p>
            <w:pPr>
              <w:tabs>
                <w:tab w:val="left" w:pos="1440"/>
              </w:tabs>
              <w:spacing w:after="0" w:line="360" w:lineRule="exact"/>
              <w:jc w:val="center"/>
              <w:outlineLvl w:val="0"/>
              <w:rPr>
                <w:rFonts w:eastAsia="宋体"/>
                <w:b/>
                <w:sz w:val="21"/>
                <w:szCs w:val="21"/>
                <w:lang w:eastAsia="zh-CN"/>
              </w:rPr>
            </w:pPr>
            <w:r>
              <w:rPr>
                <w:rFonts w:eastAsia="宋体"/>
                <w:b/>
                <w:szCs w:val="21"/>
                <w:lang w:eastAsia="zh-CN"/>
              </w:rPr>
              <w:t>理论教学进程表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17" w:type="dxa"/>
            <w:tcMar>
              <w:left w:w="28" w:type="dxa"/>
              <w:right w:w="28" w:type="dxa"/>
            </w:tcMar>
            <w:vAlign w:val="center"/>
          </w:tcPr>
          <w:p>
            <w:pPr>
              <w:spacing w:after="0" w:line="360" w:lineRule="exact"/>
              <w:jc w:val="center"/>
              <w:rPr>
                <w:rFonts w:eastAsia="宋体"/>
                <w:b/>
                <w:sz w:val="21"/>
                <w:szCs w:val="21"/>
              </w:rPr>
            </w:pPr>
            <w:r>
              <w:rPr>
                <w:rFonts w:eastAsia="宋体"/>
                <w:b/>
                <w:sz w:val="21"/>
                <w:szCs w:val="21"/>
              </w:rPr>
              <w:t>周次</w:t>
            </w:r>
          </w:p>
        </w:tc>
        <w:tc>
          <w:tcPr>
            <w:tcW w:w="1729" w:type="dxa"/>
            <w:gridSpan w:val="2"/>
            <w:tcMar>
              <w:left w:w="28" w:type="dxa"/>
              <w:right w:w="28" w:type="dxa"/>
            </w:tcMar>
            <w:vAlign w:val="center"/>
          </w:tcPr>
          <w:p>
            <w:pPr>
              <w:spacing w:after="0" w:line="360" w:lineRule="exact"/>
              <w:jc w:val="center"/>
              <w:rPr>
                <w:rFonts w:eastAsia="宋体"/>
                <w:b/>
                <w:sz w:val="21"/>
                <w:szCs w:val="21"/>
              </w:rPr>
            </w:pPr>
            <w:r>
              <w:rPr>
                <w:rFonts w:eastAsia="宋体"/>
                <w:b/>
                <w:sz w:val="21"/>
                <w:szCs w:val="21"/>
              </w:rPr>
              <w:t>教学主题</w:t>
            </w:r>
          </w:p>
        </w:tc>
        <w:tc>
          <w:tcPr>
            <w:tcW w:w="623" w:type="dxa"/>
            <w:tcMar>
              <w:left w:w="28" w:type="dxa"/>
              <w:right w:w="28" w:type="dxa"/>
            </w:tcMar>
            <w:vAlign w:val="center"/>
          </w:tcPr>
          <w:p>
            <w:pPr>
              <w:spacing w:after="0" w:line="360" w:lineRule="exact"/>
              <w:jc w:val="center"/>
              <w:rPr>
                <w:rFonts w:eastAsia="宋体"/>
                <w:b/>
                <w:sz w:val="21"/>
                <w:szCs w:val="21"/>
              </w:rPr>
            </w:pPr>
            <w:r>
              <w:rPr>
                <w:rFonts w:eastAsia="宋体"/>
                <w:b/>
                <w:sz w:val="21"/>
                <w:szCs w:val="21"/>
              </w:rPr>
              <w:t>教学时长</w:t>
            </w:r>
          </w:p>
        </w:tc>
        <w:tc>
          <w:tcPr>
            <w:tcW w:w="4111" w:type="dxa"/>
            <w:gridSpan w:val="3"/>
            <w:tcMar>
              <w:left w:w="28" w:type="dxa"/>
              <w:right w:w="28" w:type="dxa"/>
            </w:tcMar>
            <w:vAlign w:val="center"/>
          </w:tcPr>
          <w:p>
            <w:pPr>
              <w:spacing w:after="0" w:line="360" w:lineRule="exact"/>
              <w:jc w:val="center"/>
              <w:rPr>
                <w:rFonts w:eastAsia="宋体"/>
                <w:b/>
                <w:sz w:val="21"/>
                <w:szCs w:val="21"/>
              </w:rPr>
            </w:pPr>
            <w:r>
              <w:rPr>
                <w:rFonts w:eastAsia="宋体"/>
                <w:b/>
                <w:sz w:val="21"/>
                <w:szCs w:val="21"/>
              </w:rPr>
              <w:t>教学的重点与难点</w:t>
            </w:r>
          </w:p>
        </w:tc>
        <w:tc>
          <w:tcPr>
            <w:tcW w:w="676" w:type="dxa"/>
            <w:tcMar>
              <w:left w:w="28" w:type="dxa"/>
              <w:right w:w="28" w:type="dxa"/>
            </w:tcMar>
            <w:vAlign w:val="center"/>
          </w:tcPr>
          <w:p>
            <w:pPr>
              <w:spacing w:after="0" w:line="360" w:lineRule="exact"/>
              <w:jc w:val="center"/>
              <w:rPr>
                <w:rFonts w:eastAsia="宋体"/>
                <w:b/>
                <w:sz w:val="21"/>
                <w:szCs w:val="21"/>
              </w:rPr>
            </w:pPr>
            <w:r>
              <w:rPr>
                <w:rFonts w:eastAsia="宋体"/>
                <w:b/>
                <w:sz w:val="21"/>
                <w:szCs w:val="21"/>
              </w:rPr>
              <w:t>教学方式</w:t>
            </w:r>
          </w:p>
        </w:tc>
        <w:tc>
          <w:tcPr>
            <w:tcW w:w="1701" w:type="dxa"/>
            <w:gridSpan w:val="2"/>
            <w:tcMar>
              <w:left w:w="28" w:type="dxa"/>
              <w:right w:w="28" w:type="dxa"/>
            </w:tcMar>
            <w:vAlign w:val="center"/>
          </w:tcPr>
          <w:p>
            <w:pPr>
              <w:spacing w:after="0" w:line="360" w:lineRule="exact"/>
              <w:jc w:val="center"/>
              <w:rPr>
                <w:rFonts w:eastAsia="宋体"/>
                <w:b/>
                <w:sz w:val="21"/>
                <w:szCs w:val="21"/>
              </w:rPr>
            </w:pPr>
            <w:r>
              <w:rPr>
                <w:rFonts w:eastAsia="宋体"/>
                <w:b/>
                <w:sz w:val="21"/>
                <w:szCs w:val="21"/>
              </w:rPr>
              <w:t>作业安排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17" w:type="dxa"/>
            <w:vAlign w:val="center"/>
          </w:tcPr>
          <w:p>
            <w:pPr>
              <w:spacing w:after="0" w:line="360" w:lineRule="exact"/>
              <w:rPr>
                <w:rFonts w:eastAsiaTheme="minorEastAsia"/>
                <w:sz w:val="21"/>
                <w:szCs w:val="21"/>
                <w:lang w:eastAsia="zh-CN"/>
              </w:rPr>
            </w:pPr>
            <w:r>
              <w:rPr>
                <w:rFonts w:hint="eastAsia" w:eastAsiaTheme="minorEastAsia"/>
                <w:sz w:val="21"/>
                <w:szCs w:val="21"/>
                <w:lang w:val="en-US" w:eastAsia="zh-CN"/>
              </w:rPr>
              <w:t>3</w:t>
            </w:r>
          </w:p>
        </w:tc>
        <w:tc>
          <w:tcPr>
            <w:tcW w:w="1729" w:type="dxa"/>
            <w:gridSpan w:val="2"/>
            <w:vAlign w:val="center"/>
          </w:tcPr>
          <w:p>
            <w:pPr>
              <w:spacing w:after="0" w:line="360" w:lineRule="exact"/>
              <w:rPr>
                <w:rFonts w:hint="eastAsia" w:eastAsiaTheme="minorEastAsia"/>
                <w:sz w:val="21"/>
                <w:szCs w:val="21"/>
                <w:lang w:eastAsia="zh-CN"/>
              </w:rPr>
            </w:pPr>
            <w:r>
              <w:rPr>
                <w:rFonts w:hint="eastAsia" w:eastAsiaTheme="minorEastAsia"/>
                <w:sz w:val="21"/>
                <w:szCs w:val="21"/>
                <w:lang w:eastAsia="zh-CN"/>
              </w:rPr>
              <w:t>食品营养与健康概论</w:t>
            </w:r>
          </w:p>
        </w:tc>
        <w:tc>
          <w:tcPr>
            <w:tcW w:w="623" w:type="dxa"/>
            <w:vAlign w:val="center"/>
          </w:tcPr>
          <w:p>
            <w:pPr>
              <w:spacing w:after="0" w:line="360" w:lineRule="exact"/>
              <w:rPr>
                <w:rFonts w:hint="eastAsia" w:eastAsiaTheme="minorEastAsia"/>
                <w:sz w:val="21"/>
                <w:szCs w:val="21"/>
                <w:lang w:eastAsia="zh-CN"/>
              </w:rPr>
            </w:pPr>
            <w:r>
              <w:rPr>
                <w:rFonts w:hint="eastAsia" w:eastAsiaTheme="minorEastAsia"/>
                <w:sz w:val="21"/>
                <w:szCs w:val="21"/>
                <w:lang w:val="en-US" w:eastAsia="zh-CN"/>
              </w:rPr>
              <w:t>2</w:t>
            </w:r>
          </w:p>
        </w:tc>
        <w:tc>
          <w:tcPr>
            <w:tcW w:w="4111" w:type="dxa"/>
            <w:gridSpan w:val="3"/>
            <w:vAlign w:val="center"/>
          </w:tcPr>
          <w:p>
            <w:pPr>
              <w:spacing w:after="0" w:line="360" w:lineRule="exact"/>
              <w:rPr>
                <w:rFonts w:hint="eastAsia" w:eastAsiaTheme="minorEastAsia"/>
                <w:sz w:val="21"/>
                <w:szCs w:val="21"/>
                <w:lang w:eastAsia="zh-CN"/>
              </w:rPr>
            </w:pPr>
            <w:r>
              <w:rPr>
                <w:rFonts w:hint="eastAsia" w:eastAsiaTheme="minorEastAsia"/>
                <w:sz w:val="21"/>
                <w:szCs w:val="21"/>
                <w:lang w:eastAsia="zh-CN"/>
              </w:rPr>
              <w:t>六大营养素、营养与健康</w:t>
            </w:r>
            <w:r>
              <w:rPr>
                <w:rFonts w:hint="eastAsia" w:eastAsiaTheme="minorEastAsia"/>
                <w:sz w:val="21"/>
                <w:szCs w:val="21"/>
                <w:lang w:val="en-US" w:eastAsia="zh-CN"/>
              </w:rPr>
              <w:t>的关系</w:t>
            </w:r>
          </w:p>
          <w:p>
            <w:pPr>
              <w:spacing w:after="0" w:line="360" w:lineRule="exact"/>
              <w:rPr>
                <w:rFonts w:hint="eastAsia" w:eastAsiaTheme="minorEastAsia"/>
                <w:sz w:val="21"/>
                <w:szCs w:val="21"/>
                <w:lang w:eastAsia="zh-CN"/>
              </w:rPr>
            </w:pPr>
          </w:p>
        </w:tc>
        <w:tc>
          <w:tcPr>
            <w:tcW w:w="676" w:type="dxa"/>
            <w:vAlign w:val="center"/>
          </w:tcPr>
          <w:p>
            <w:pPr>
              <w:spacing w:after="0" w:line="360" w:lineRule="exact"/>
              <w:rPr>
                <w:rFonts w:hint="eastAsia" w:eastAsiaTheme="minorEastAsia"/>
                <w:sz w:val="21"/>
                <w:szCs w:val="21"/>
                <w:lang w:eastAsia="zh-CN"/>
              </w:rPr>
            </w:pPr>
            <w:r>
              <w:rPr>
                <w:rFonts w:hint="eastAsia" w:eastAsiaTheme="minorEastAsia"/>
                <w:sz w:val="21"/>
                <w:szCs w:val="21"/>
                <w:lang w:eastAsia="zh-CN"/>
              </w:rPr>
              <w:t>讲授</w:t>
            </w:r>
          </w:p>
        </w:tc>
        <w:tc>
          <w:tcPr>
            <w:tcW w:w="1701" w:type="dxa"/>
            <w:gridSpan w:val="2"/>
            <w:vAlign w:val="center"/>
          </w:tcPr>
          <w:p>
            <w:pPr>
              <w:spacing w:after="0" w:line="360" w:lineRule="exact"/>
              <w:rPr>
                <w:rFonts w:hint="eastAsia" w:eastAsiaTheme="minorEastAsia"/>
                <w:sz w:val="21"/>
                <w:szCs w:val="21"/>
                <w:lang w:val="en-US" w:eastAsia="zh-CN"/>
              </w:rPr>
            </w:pPr>
            <w:r>
              <w:rPr>
                <w:rFonts w:hint="eastAsia" w:eastAsiaTheme="minorEastAsia"/>
                <w:sz w:val="21"/>
                <w:szCs w:val="21"/>
                <w:lang w:val="en-US" w:eastAsia="zh-CN"/>
              </w:rPr>
              <w:t>科学饮水包含哪些方面的内容。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17" w:type="dxa"/>
            <w:vAlign w:val="center"/>
          </w:tcPr>
          <w:p>
            <w:pPr>
              <w:spacing w:after="0" w:line="360" w:lineRule="exact"/>
              <w:rPr>
                <w:rFonts w:eastAsia="宋体"/>
                <w:sz w:val="21"/>
                <w:szCs w:val="21"/>
                <w:lang w:eastAsia="zh-CN"/>
              </w:rPr>
            </w:pPr>
            <w:r>
              <w:rPr>
                <w:rFonts w:hint="eastAsia" w:eastAsia="宋体"/>
                <w:sz w:val="21"/>
                <w:szCs w:val="21"/>
                <w:lang w:val="en-US" w:eastAsia="zh-CN"/>
              </w:rPr>
              <w:t>4</w:t>
            </w:r>
          </w:p>
        </w:tc>
        <w:tc>
          <w:tcPr>
            <w:tcW w:w="1729" w:type="dxa"/>
            <w:gridSpan w:val="2"/>
            <w:vAlign w:val="center"/>
          </w:tcPr>
          <w:p>
            <w:pPr>
              <w:spacing w:after="0" w:line="360" w:lineRule="exact"/>
              <w:rPr>
                <w:rFonts w:hint="eastAsia" w:eastAsiaTheme="minorEastAsia"/>
                <w:sz w:val="21"/>
                <w:szCs w:val="21"/>
                <w:lang w:eastAsia="zh-CN"/>
              </w:rPr>
            </w:pPr>
            <w:r>
              <w:rPr>
                <w:rFonts w:hint="eastAsia" w:eastAsiaTheme="minorEastAsia"/>
                <w:sz w:val="21"/>
                <w:szCs w:val="21"/>
                <w:lang w:eastAsia="zh-CN"/>
              </w:rPr>
              <w:t>构成生命的物质——营养素</w:t>
            </w:r>
          </w:p>
        </w:tc>
        <w:tc>
          <w:tcPr>
            <w:tcW w:w="623" w:type="dxa"/>
            <w:vAlign w:val="center"/>
          </w:tcPr>
          <w:p>
            <w:pPr>
              <w:spacing w:after="0" w:line="360" w:lineRule="exact"/>
              <w:rPr>
                <w:rFonts w:hint="eastAsia" w:eastAsiaTheme="minorEastAsia"/>
                <w:sz w:val="21"/>
                <w:szCs w:val="21"/>
                <w:lang w:eastAsia="zh-CN"/>
              </w:rPr>
            </w:pPr>
            <w:r>
              <w:rPr>
                <w:rFonts w:hint="eastAsia" w:eastAsiaTheme="minorEastAsia"/>
                <w:sz w:val="21"/>
                <w:szCs w:val="21"/>
                <w:lang w:val="en-US" w:eastAsia="zh-CN"/>
              </w:rPr>
              <w:t>2</w:t>
            </w:r>
          </w:p>
        </w:tc>
        <w:tc>
          <w:tcPr>
            <w:tcW w:w="4111" w:type="dxa"/>
            <w:gridSpan w:val="3"/>
            <w:vAlign w:val="center"/>
          </w:tcPr>
          <w:p>
            <w:pPr>
              <w:spacing w:after="0" w:line="360" w:lineRule="exact"/>
              <w:rPr>
                <w:rFonts w:hint="eastAsia" w:eastAsiaTheme="minorEastAsia"/>
                <w:sz w:val="21"/>
                <w:szCs w:val="21"/>
                <w:lang w:eastAsia="zh-CN"/>
              </w:rPr>
            </w:pPr>
            <w:r>
              <w:rPr>
                <w:rFonts w:hint="eastAsia" w:eastAsiaTheme="minorEastAsia"/>
                <w:sz w:val="21"/>
                <w:szCs w:val="21"/>
                <w:lang w:eastAsia="zh-CN"/>
              </w:rPr>
              <w:t>营养素——蛋白质、脂肪、糖</w:t>
            </w:r>
            <w:r>
              <w:rPr>
                <w:rFonts w:hint="eastAsia" w:eastAsiaTheme="minorEastAsia"/>
                <w:sz w:val="21"/>
                <w:szCs w:val="21"/>
                <w:lang w:val="en-US" w:eastAsia="zh-CN"/>
              </w:rPr>
              <w:t>的</w:t>
            </w:r>
            <w:r>
              <w:rPr>
                <w:rFonts w:hint="eastAsia" w:eastAsiaTheme="minorEastAsia"/>
                <w:sz w:val="21"/>
                <w:szCs w:val="21"/>
                <w:lang w:eastAsia="zh-CN"/>
              </w:rPr>
              <w:t>营养素的功能，食物来源及供给量；热量</w:t>
            </w:r>
          </w:p>
        </w:tc>
        <w:tc>
          <w:tcPr>
            <w:tcW w:w="676" w:type="dxa"/>
            <w:vAlign w:val="center"/>
          </w:tcPr>
          <w:p>
            <w:pPr>
              <w:spacing w:after="0" w:line="360" w:lineRule="exact"/>
              <w:rPr>
                <w:rFonts w:hint="eastAsia" w:eastAsiaTheme="minorEastAsia"/>
                <w:sz w:val="21"/>
                <w:szCs w:val="21"/>
                <w:lang w:eastAsia="zh-CN"/>
              </w:rPr>
            </w:pPr>
            <w:r>
              <w:rPr>
                <w:rFonts w:hint="eastAsia" w:eastAsiaTheme="minorEastAsia"/>
                <w:sz w:val="21"/>
                <w:szCs w:val="21"/>
                <w:lang w:eastAsia="zh-CN"/>
              </w:rPr>
              <w:t>讲授</w:t>
            </w:r>
          </w:p>
        </w:tc>
        <w:tc>
          <w:tcPr>
            <w:tcW w:w="1701" w:type="dxa"/>
            <w:gridSpan w:val="2"/>
            <w:vAlign w:val="center"/>
          </w:tcPr>
          <w:p>
            <w:pPr>
              <w:spacing w:after="0" w:line="360" w:lineRule="exact"/>
              <w:rPr>
                <w:rFonts w:hint="eastAsia" w:eastAsiaTheme="minorEastAsia"/>
                <w:sz w:val="21"/>
                <w:szCs w:val="21"/>
                <w:lang w:eastAsia="zh-CN"/>
              </w:rPr>
            </w:pPr>
            <w:r>
              <w:rPr>
                <w:rFonts w:hint="eastAsia" w:eastAsiaTheme="minorEastAsia"/>
                <w:sz w:val="21"/>
                <w:szCs w:val="21"/>
                <w:lang w:val="en-US" w:eastAsia="zh-CN"/>
              </w:rPr>
              <w:t>讨论蛋白质的“毒性”。</w:t>
            </w:r>
          </w:p>
          <w:p>
            <w:pPr>
              <w:spacing w:after="0" w:line="360" w:lineRule="exact"/>
              <w:rPr>
                <w:rFonts w:hint="eastAsia" w:eastAsiaTheme="minorEastAsia"/>
                <w:sz w:val="21"/>
                <w:szCs w:val="21"/>
                <w:lang w:eastAsia="zh-CN"/>
              </w:rPr>
            </w:pPr>
            <w:r>
              <w:rPr>
                <w:rFonts w:hint="eastAsia" w:eastAsiaTheme="minorEastAsia"/>
                <w:sz w:val="21"/>
                <w:szCs w:val="21"/>
                <w:lang w:val="en-US" w:eastAsia="zh-CN"/>
              </w:rPr>
              <w:t>吃蔬菜为什么能有效地阻碍胆固醇的吸收？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17" w:type="dxa"/>
            <w:vAlign w:val="center"/>
          </w:tcPr>
          <w:p>
            <w:pPr>
              <w:spacing w:after="0" w:line="360" w:lineRule="exact"/>
              <w:rPr>
                <w:rFonts w:hint="eastAsia" w:eastAsiaTheme="minorEastAsia"/>
                <w:sz w:val="21"/>
                <w:szCs w:val="21"/>
                <w:lang w:eastAsia="zh-CN"/>
              </w:rPr>
            </w:pPr>
            <w:r>
              <w:rPr>
                <w:rFonts w:hint="eastAsia" w:eastAsiaTheme="minorEastAsia"/>
                <w:sz w:val="21"/>
                <w:szCs w:val="21"/>
                <w:lang w:val="en-US" w:eastAsia="zh-CN"/>
              </w:rPr>
              <w:t>5</w:t>
            </w:r>
          </w:p>
        </w:tc>
        <w:tc>
          <w:tcPr>
            <w:tcW w:w="1729" w:type="dxa"/>
            <w:gridSpan w:val="2"/>
            <w:vAlign w:val="center"/>
          </w:tcPr>
          <w:p>
            <w:pPr>
              <w:spacing w:after="0" w:line="360" w:lineRule="exact"/>
              <w:rPr>
                <w:rFonts w:hint="eastAsia" w:eastAsiaTheme="minorEastAsia"/>
                <w:sz w:val="21"/>
                <w:szCs w:val="21"/>
                <w:lang w:eastAsia="zh-CN"/>
              </w:rPr>
            </w:pPr>
            <w:r>
              <w:rPr>
                <w:rFonts w:hint="eastAsia" w:eastAsiaTheme="minorEastAsia"/>
                <w:sz w:val="21"/>
                <w:szCs w:val="21"/>
                <w:lang w:eastAsia="zh-CN"/>
              </w:rPr>
              <w:t>构成生命的物质——营养素</w:t>
            </w:r>
          </w:p>
        </w:tc>
        <w:tc>
          <w:tcPr>
            <w:tcW w:w="623" w:type="dxa"/>
            <w:vAlign w:val="center"/>
          </w:tcPr>
          <w:p>
            <w:pPr>
              <w:spacing w:after="0" w:line="360" w:lineRule="exact"/>
              <w:rPr>
                <w:rFonts w:hint="eastAsia" w:eastAsiaTheme="minorEastAsia"/>
                <w:sz w:val="21"/>
                <w:szCs w:val="21"/>
                <w:lang w:eastAsia="zh-CN"/>
              </w:rPr>
            </w:pPr>
            <w:r>
              <w:rPr>
                <w:rFonts w:hint="eastAsia" w:eastAsiaTheme="minorEastAsia"/>
                <w:sz w:val="21"/>
                <w:szCs w:val="21"/>
                <w:lang w:val="en-US" w:eastAsia="zh-CN"/>
              </w:rPr>
              <w:t>2</w:t>
            </w:r>
          </w:p>
        </w:tc>
        <w:tc>
          <w:tcPr>
            <w:tcW w:w="4111" w:type="dxa"/>
            <w:gridSpan w:val="3"/>
            <w:vAlign w:val="center"/>
          </w:tcPr>
          <w:p>
            <w:pPr>
              <w:spacing w:after="0" w:line="360" w:lineRule="exact"/>
              <w:rPr>
                <w:rFonts w:hint="eastAsia" w:eastAsiaTheme="minorEastAsia"/>
                <w:sz w:val="21"/>
                <w:szCs w:val="21"/>
                <w:lang w:eastAsia="zh-CN"/>
              </w:rPr>
            </w:pPr>
            <w:r>
              <w:rPr>
                <w:rFonts w:hint="eastAsia" w:eastAsiaTheme="minorEastAsia"/>
                <w:sz w:val="21"/>
                <w:szCs w:val="21"/>
                <w:lang w:eastAsia="zh-CN"/>
              </w:rPr>
              <w:t>营养素——维生素</w:t>
            </w:r>
            <w:r>
              <w:rPr>
                <w:rFonts w:hint="eastAsia" w:eastAsiaTheme="minorEastAsia"/>
                <w:sz w:val="21"/>
                <w:szCs w:val="21"/>
                <w:lang w:val="en-US" w:eastAsia="zh-CN"/>
              </w:rPr>
              <w:t>的</w:t>
            </w:r>
            <w:r>
              <w:rPr>
                <w:rFonts w:hint="eastAsia" w:eastAsiaTheme="minorEastAsia"/>
                <w:sz w:val="21"/>
                <w:szCs w:val="21"/>
                <w:lang w:eastAsia="zh-CN"/>
              </w:rPr>
              <w:t>营养素的功能，食物来源及供给量</w:t>
            </w:r>
          </w:p>
        </w:tc>
        <w:tc>
          <w:tcPr>
            <w:tcW w:w="676" w:type="dxa"/>
            <w:vAlign w:val="center"/>
          </w:tcPr>
          <w:p>
            <w:pPr>
              <w:spacing w:after="0" w:line="360" w:lineRule="exact"/>
              <w:rPr>
                <w:rFonts w:hint="eastAsia" w:eastAsiaTheme="minorEastAsia"/>
                <w:sz w:val="21"/>
                <w:szCs w:val="21"/>
                <w:lang w:eastAsia="zh-CN"/>
              </w:rPr>
            </w:pPr>
            <w:r>
              <w:rPr>
                <w:rFonts w:hint="eastAsia" w:eastAsiaTheme="minorEastAsia"/>
                <w:sz w:val="21"/>
                <w:szCs w:val="21"/>
                <w:lang w:eastAsia="zh-CN"/>
              </w:rPr>
              <w:t>讲授</w:t>
            </w:r>
            <w:r>
              <w:rPr>
                <w:rFonts w:hint="eastAsia" w:eastAsiaTheme="minorEastAsia"/>
                <w:sz w:val="21"/>
                <w:szCs w:val="21"/>
                <w:lang w:val="en-US" w:eastAsia="zh-CN"/>
              </w:rPr>
              <w:t>及讨论</w:t>
            </w:r>
          </w:p>
        </w:tc>
        <w:tc>
          <w:tcPr>
            <w:tcW w:w="1701" w:type="dxa"/>
            <w:gridSpan w:val="2"/>
            <w:vAlign w:val="center"/>
          </w:tcPr>
          <w:p>
            <w:pPr>
              <w:spacing w:after="0" w:line="360" w:lineRule="exact"/>
              <w:rPr>
                <w:rFonts w:hint="eastAsia" w:eastAsiaTheme="minorEastAsia"/>
                <w:sz w:val="21"/>
                <w:szCs w:val="21"/>
                <w:lang w:val="en-US" w:eastAsia="zh-CN"/>
              </w:rPr>
            </w:pPr>
            <w:r>
              <w:rPr>
                <w:rFonts w:hint="eastAsia" w:eastAsiaTheme="minorEastAsia"/>
                <w:sz w:val="21"/>
                <w:szCs w:val="21"/>
                <w:lang w:val="en-US" w:eastAsia="zh-CN"/>
              </w:rPr>
              <w:t>课堂讨论：寻找维生素含量丰富的食物。</w:t>
            </w:r>
          </w:p>
          <w:p>
            <w:pPr>
              <w:spacing w:after="0" w:line="360" w:lineRule="exact"/>
              <w:rPr>
                <w:rFonts w:hint="eastAsia" w:eastAsia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17" w:type="dxa"/>
            <w:vAlign w:val="center"/>
          </w:tcPr>
          <w:p>
            <w:pPr>
              <w:spacing w:after="0" w:line="360" w:lineRule="exact"/>
              <w:rPr>
                <w:rFonts w:eastAsia="宋体"/>
                <w:sz w:val="21"/>
                <w:szCs w:val="21"/>
                <w:lang w:eastAsia="zh-CN"/>
              </w:rPr>
            </w:pPr>
            <w:r>
              <w:rPr>
                <w:rFonts w:hint="eastAsia" w:eastAsia="宋体"/>
                <w:sz w:val="21"/>
                <w:szCs w:val="21"/>
                <w:lang w:val="en-US" w:eastAsia="zh-CN"/>
              </w:rPr>
              <w:t>6</w:t>
            </w:r>
          </w:p>
        </w:tc>
        <w:tc>
          <w:tcPr>
            <w:tcW w:w="1729" w:type="dxa"/>
            <w:gridSpan w:val="2"/>
            <w:vAlign w:val="center"/>
          </w:tcPr>
          <w:p>
            <w:pPr>
              <w:spacing w:after="0" w:line="360" w:lineRule="exact"/>
              <w:rPr>
                <w:rFonts w:hint="eastAsia" w:eastAsiaTheme="minorEastAsia"/>
                <w:sz w:val="21"/>
                <w:szCs w:val="21"/>
                <w:lang w:eastAsia="zh-CN"/>
              </w:rPr>
            </w:pPr>
            <w:r>
              <w:rPr>
                <w:rFonts w:hint="eastAsia" w:eastAsiaTheme="minorEastAsia"/>
                <w:sz w:val="21"/>
                <w:szCs w:val="21"/>
                <w:lang w:eastAsia="zh-CN"/>
              </w:rPr>
              <w:t>构成生命的物质——营养素</w:t>
            </w:r>
          </w:p>
        </w:tc>
        <w:tc>
          <w:tcPr>
            <w:tcW w:w="623" w:type="dxa"/>
            <w:vAlign w:val="center"/>
          </w:tcPr>
          <w:p>
            <w:pPr>
              <w:spacing w:after="0" w:line="360" w:lineRule="exact"/>
              <w:rPr>
                <w:rFonts w:hint="eastAsia" w:eastAsiaTheme="minorEastAsia"/>
                <w:sz w:val="21"/>
                <w:szCs w:val="21"/>
                <w:lang w:eastAsia="zh-CN"/>
              </w:rPr>
            </w:pPr>
            <w:r>
              <w:rPr>
                <w:rFonts w:hint="eastAsia" w:eastAsiaTheme="minorEastAsia"/>
                <w:sz w:val="21"/>
                <w:szCs w:val="21"/>
                <w:lang w:val="en-US" w:eastAsia="zh-CN"/>
              </w:rPr>
              <w:t>2</w:t>
            </w:r>
          </w:p>
        </w:tc>
        <w:tc>
          <w:tcPr>
            <w:tcW w:w="4111" w:type="dxa"/>
            <w:gridSpan w:val="3"/>
            <w:vAlign w:val="center"/>
          </w:tcPr>
          <w:p>
            <w:pPr>
              <w:spacing w:after="0" w:line="360" w:lineRule="exact"/>
              <w:rPr>
                <w:rFonts w:hint="eastAsia" w:eastAsiaTheme="minorEastAsia"/>
                <w:sz w:val="21"/>
                <w:szCs w:val="21"/>
                <w:lang w:eastAsia="zh-CN"/>
              </w:rPr>
            </w:pPr>
            <w:r>
              <w:rPr>
                <w:rFonts w:hint="eastAsia" w:eastAsiaTheme="minorEastAsia"/>
                <w:sz w:val="21"/>
                <w:szCs w:val="21"/>
                <w:lang w:eastAsia="zh-CN"/>
              </w:rPr>
              <w:t>营养素——</w:t>
            </w:r>
            <w:r>
              <w:rPr>
                <w:rFonts w:hint="eastAsia" w:eastAsiaTheme="minorEastAsia"/>
                <w:sz w:val="21"/>
                <w:szCs w:val="21"/>
                <w:lang w:val="en-US" w:eastAsia="zh-CN"/>
              </w:rPr>
              <w:t>矿物质的</w:t>
            </w:r>
            <w:r>
              <w:rPr>
                <w:rFonts w:hint="eastAsia" w:eastAsiaTheme="minorEastAsia"/>
                <w:sz w:val="21"/>
                <w:szCs w:val="21"/>
                <w:lang w:eastAsia="zh-CN"/>
              </w:rPr>
              <w:t>营养素的功能，食物来源及供给量</w:t>
            </w:r>
          </w:p>
        </w:tc>
        <w:tc>
          <w:tcPr>
            <w:tcW w:w="676" w:type="dxa"/>
            <w:vAlign w:val="center"/>
          </w:tcPr>
          <w:p>
            <w:pPr>
              <w:spacing w:after="0" w:line="360" w:lineRule="exact"/>
              <w:rPr>
                <w:rFonts w:hint="eastAsia" w:eastAsiaTheme="minorEastAsia"/>
                <w:sz w:val="21"/>
                <w:szCs w:val="21"/>
                <w:lang w:eastAsia="zh-CN"/>
              </w:rPr>
            </w:pPr>
            <w:r>
              <w:rPr>
                <w:rFonts w:hint="eastAsia" w:eastAsiaTheme="minorEastAsia"/>
                <w:sz w:val="21"/>
                <w:szCs w:val="21"/>
                <w:lang w:eastAsia="zh-CN"/>
              </w:rPr>
              <w:t>讲授、讨论</w:t>
            </w:r>
            <w:r>
              <w:rPr>
                <w:rFonts w:hint="eastAsia" w:eastAsiaTheme="minorEastAsia"/>
                <w:sz w:val="21"/>
                <w:szCs w:val="21"/>
                <w:lang w:val="en-US" w:eastAsia="zh-CN"/>
              </w:rPr>
              <w:t>及案例分析</w:t>
            </w:r>
          </w:p>
        </w:tc>
        <w:tc>
          <w:tcPr>
            <w:tcW w:w="1701" w:type="dxa"/>
            <w:gridSpan w:val="2"/>
            <w:vAlign w:val="center"/>
          </w:tcPr>
          <w:p>
            <w:pPr>
              <w:spacing w:after="0" w:line="360" w:lineRule="exact"/>
              <w:rPr>
                <w:rFonts w:hint="eastAsia" w:eastAsiaTheme="minorEastAsia"/>
                <w:sz w:val="21"/>
                <w:szCs w:val="21"/>
                <w:lang w:val="en-US" w:eastAsia="zh-CN"/>
              </w:rPr>
            </w:pPr>
            <w:r>
              <w:rPr>
                <w:rFonts w:hint="eastAsia" w:eastAsiaTheme="minorEastAsia"/>
                <w:sz w:val="21"/>
                <w:szCs w:val="21"/>
                <w:lang w:val="en-US" w:eastAsia="zh-CN"/>
              </w:rPr>
              <w:t>课堂讨论：寻找矿物质含量丰富的食物。</w:t>
            </w:r>
          </w:p>
          <w:p>
            <w:pPr>
              <w:spacing w:after="0" w:line="360" w:lineRule="exact"/>
              <w:rPr>
                <w:rFonts w:hint="eastAsia" w:eastAsiaTheme="minorEastAsia"/>
                <w:sz w:val="21"/>
                <w:szCs w:val="21"/>
                <w:lang w:val="en-US" w:eastAsia="zh-CN"/>
              </w:rPr>
            </w:pPr>
            <w:r>
              <w:rPr>
                <w:rFonts w:hint="eastAsia" w:eastAsiaTheme="minorEastAsia"/>
                <w:sz w:val="21"/>
                <w:szCs w:val="21"/>
                <w:lang w:val="en-US" w:eastAsia="zh-CN"/>
              </w:rPr>
              <w:t>为什么直接吃菠菜的补钙效果不好？</w:t>
            </w:r>
          </w:p>
          <w:p>
            <w:pPr>
              <w:spacing w:after="0" w:line="360" w:lineRule="exact"/>
              <w:rPr>
                <w:rFonts w:hint="eastAsia" w:eastAsiaTheme="minorEastAsia"/>
                <w:sz w:val="21"/>
                <w:szCs w:val="21"/>
                <w:lang w:val="en-US" w:eastAsia="zh-CN"/>
              </w:rPr>
            </w:pPr>
            <w:r>
              <w:rPr>
                <w:rFonts w:hint="eastAsia" w:eastAsiaTheme="minorEastAsia"/>
                <w:sz w:val="21"/>
                <w:szCs w:val="21"/>
                <w:lang w:val="en-US" w:eastAsia="zh-CN"/>
              </w:rPr>
              <w:t>案例分析。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17" w:type="dxa"/>
            <w:tcBorders>
              <w:bottom w:val="single" w:color="auto" w:sz="4" w:space="0"/>
            </w:tcBorders>
            <w:vAlign w:val="center"/>
          </w:tcPr>
          <w:p>
            <w:pPr>
              <w:spacing w:after="0" w:line="360" w:lineRule="exact"/>
              <w:rPr>
                <w:rFonts w:eastAsia="宋体"/>
                <w:sz w:val="21"/>
                <w:szCs w:val="21"/>
                <w:lang w:eastAsia="zh-CN"/>
              </w:rPr>
            </w:pPr>
            <w:r>
              <w:rPr>
                <w:rFonts w:hint="eastAsia" w:eastAsia="宋体"/>
                <w:sz w:val="21"/>
                <w:szCs w:val="21"/>
                <w:lang w:val="en-US" w:eastAsia="zh-CN"/>
              </w:rPr>
              <w:t>7</w:t>
            </w:r>
          </w:p>
        </w:tc>
        <w:tc>
          <w:tcPr>
            <w:tcW w:w="1729" w:type="dxa"/>
            <w:gridSpan w:val="2"/>
            <w:tcBorders>
              <w:bottom w:val="single" w:color="auto" w:sz="4" w:space="0"/>
            </w:tcBorders>
            <w:vAlign w:val="center"/>
          </w:tcPr>
          <w:p>
            <w:pPr>
              <w:spacing w:after="0" w:line="360" w:lineRule="exact"/>
              <w:rPr>
                <w:rFonts w:hint="eastAsia" w:eastAsiaTheme="minorEastAsia"/>
                <w:sz w:val="21"/>
                <w:szCs w:val="21"/>
                <w:lang w:eastAsia="zh-CN"/>
              </w:rPr>
            </w:pPr>
            <w:r>
              <w:rPr>
                <w:rFonts w:hint="eastAsia" w:eastAsiaTheme="minorEastAsia"/>
                <w:sz w:val="21"/>
                <w:szCs w:val="21"/>
                <w:lang w:eastAsia="zh-CN"/>
              </w:rPr>
              <w:t>食物营养素的有效利用</w:t>
            </w:r>
          </w:p>
        </w:tc>
        <w:tc>
          <w:tcPr>
            <w:tcW w:w="623" w:type="dxa"/>
            <w:tcBorders>
              <w:bottom w:val="single" w:color="auto" w:sz="4" w:space="0"/>
            </w:tcBorders>
            <w:vAlign w:val="center"/>
          </w:tcPr>
          <w:p>
            <w:pPr>
              <w:spacing w:after="0" w:line="360" w:lineRule="exact"/>
              <w:rPr>
                <w:rFonts w:hint="eastAsia" w:eastAsiaTheme="minorEastAsia"/>
                <w:sz w:val="21"/>
                <w:szCs w:val="21"/>
                <w:lang w:eastAsia="zh-CN"/>
              </w:rPr>
            </w:pPr>
            <w:r>
              <w:rPr>
                <w:rFonts w:hint="eastAsia" w:eastAsiaTheme="minorEastAsia"/>
                <w:sz w:val="21"/>
                <w:szCs w:val="21"/>
                <w:lang w:val="en-US" w:eastAsia="zh-CN"/>
              </w:rPr>
              <w:t>2</w:t>
            </w:r>
          </w:p>
        </w:tc>
        <w:tc>
          <w:tcPr>
            <w:tcW w:w="4111" w:type="dxa"/>
            <w:gridSpan w:val="3"/>
            <w:tcBorders>
              <w:bottom w:val="single" w:color="auto" w:sz="4" w:space="0"/>
            </w:tcBorders>
            <w:vAlign w:val="center"/>
          </w:tcPr>
          <w:p>
            <w:pPr>
              <w:spacing w:after="0" w:line="360" w:lineRule="exact"/>
              <w:rPr>
                <w:rFonts w:hint="eastAsia" w:eastAsiaTheme="minorEastAsia"/>
                <w:sz w:val="21"/>
                <w:szCs w:val="21"/>
                <w:lang w:eastAsia="zh-CN"/>
              </w:rPr>
            </w:pPr>
            <w:r>
              <w:rPr>
                <w:rFonts w:hint="eastAsia" w:eastAsiaTheme="minorEastAsia"/>
                <w:sz w:val="21"/>
                <w:szCs w:val="21"/>
                <w:lang w:eastAsia="zh-CN"/>
              </w:rPr>
              <w:t>谷类、豆类、薯类的营养价值，</w:t>
            </w:r>
            <w:r>
              <w:rPr>
                <w:rFonts w:hint="eastAsia" w:eastAsiaTheme="minorEastAsia"/>
                <w:sz w:val="21"/>
                <w:szCs w:val="21"/>
                <w:lang w:val="en-US" w:eastAsia="zh-CN"/>
              </w:rPr>
              <w:t>及食用方法</w:t>
            </w:r>
          </w:p>
        </w:tc>
        <w:tc>
          <w:tcPr>
            <w:tcW w:w="676" w:type="dxa"/>
            <w:tcBorders>
              <w:bottom w:val="single" w:color="auto" w:sz="4" w:space="0"/>
            </w:tcBorders>
            <w:vAlign w:val="center"/>
          </w:tcPr>
          <w:p>
            <w:pPr>
              <w:spacing w:after="0" w:line="360" w:lineRule="exact"/>
              <w:rPr>
                <w:rFonts w:hint="eastAsia" w:eastAsiaTheme="minorEastAsia"/>
                <w:sz w:val="21"/>
                <w:szCs w:val="21"/>
                <w:lang w:eastAsia="zh-CN"/>
              </w:rPr>
            </w:pPr>
            <w:r>
              <w:rPr>
                <w:rFonts w:hint="eastAsia" w:eastAsiaTheme="minorEastAsia"/>
                <w:sz w:val="21"/>
                <w:szCs w:val="21"/>
                <w:lang w:eastAsia="zh-CN"/>
              </w:rPr>
              <w:t>讲授</w:t>
            </w:r>
          </w:p>
        </w:tc>
        <w:tc>
          <w:tcPr>
            <w:tcW w:w="1701" w:type="dxa"/>
            <w:gridSpan w:val="2"/>
            <w:tcBorders>
              <w:bottom w:val="single" w:color="auto" w:sz="4" w:space="0"/>
            </w:tcBorders>
            <w:vAlign w:val="center"/>
          </w:tcPr>
          <w:p>
            <w:pPr>
              <w:spacing w:after="0" w:line="360" w:lineRule="exact"/>
              <w:rPr>
                <w:rFonts w:hint="eastAsia" w:eastAsiaTheme="minorEastAsia"/>
                <w:sz w:val="21"/>
                <w:szCs w:val="21"/>
                <w:lang w:eastAsia="zh-CN"/>
              </w:rPr>
            </w:pPr>
            <w:r>
              <w:rPr>
                <w:rFonts w:hint="eastAsia" w:eastAsiaTheme="minorEastAsia"/>
                <w:sz w:val="21"/>
                <w:szCs w:val="21"/>
                <w:lang w:val="en-US" w:eastAsia="zh-CN"/>
              </w:rPr>
              <w:t>原汤化原食的营养价值意义在哪里？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17" w:type="dxa"/>
            <w:tcBorders>
              <w:bottom w:val="single" w:color="auto" w:sz="4" w:space="0"/>
            </w:tcBorders>
            <w:vAlign w:val="center"/>
          </w:tcPr>
          <w:p>
            <w:pPr>
              <w:spacing w:after="0" w:line="360" w:lineRule="exact"/>
              <w:rPr>
                <w:rFonts w:eastAsia="宋体"/>
                <w:sz w:val="21"/>
                <w:szCs w:val="21"/>
                <w:lang w:eastAsia="zh-CN"/>
              </w:rPr>
            </w:pPr>
            <w:r>
              <w:rPr>
                <w:rFonts w:hint="eastAsia" w:eastAsia="宋体"/>
                <w:sz w:val="21"/>
                <w:szCs w:val="21"/>
                <w:lang w:val="en-US" w:eastAsia="zh-CN"/>
              </w:rPr>
              <w:t>8</w:t>
            </w:r>
          </w:p>
        </w:tc>
        <w:tc>
          <w:tcPr>
            <w:tcW w:w="1729" w:type="dxa"/>
            <w:gridSpan w:val="2"/>
            <w:tcBorders>
              <w:bottom w:val="single" w:color="auto" w:sz="4" w:space="0"/>
            </w:tcBorders>
            <w:vAlign w:val="center"/>
          </w:tcPr>
          <w:p>
            <w:pPr>
              <w:spacing w:after="0" w:line="360" w:lineRule="exact"/>
              <w:rPr>
                <w:rFonts w:hint="eastAsia" w:eastAsiaTheme="minorEastAsia"/>
                <w:sz w:val="21"/>
                <w:szCs w:val="21"/>
                <w:lang w:eastAsia="zh-CN"/>
              </w:rPr>
            </w:pPr>
            <w:r>
              <w:rPr>
                <w:rFonts w:hint="eastAsia" w:eastAsiaTheme="minorEastAsia"/>
                <w:sz w:val="21"/>
                <w:szCs w:val="21"/>
                <w:lang w:eastAsia="zh-CN"/>
              </w:rPr>
              <w:t>食物营养素的有效利用</w:t>
            </w:r>
          </w:p>
        </w:tc>
        <w:tc>
          <w:tcPr>
            <w:tcW w:w="623" w:type="dxa"/>
            <w:tcBorders>
              <w:bottom w:val="single" w:color="auto" w:sz="4" w:space="0"/>
            </w:tcBorders>
            <w:vAlign w:val="center"/>
          </w:tcPr>
          <w:p>
            <w:pPr>
              <w:spacing w:after="0" w:line="360" w:lineRule="exact"/>
              <w:rPr>
                <w:rFonts w:hint="eastAsia" w:eastAsiaTheme="minorEastAsia"/>
                <w:sz w:val="21"/>
                <w:szCs w:val="21"/>
                <w:lang w:eastAsia="zh-CN"/>
              </w:rPr>
            </w:pPr>
            <w:r>
              <w:rPr>
                <w:rFonts w:hint="eastAsia" w:eastAsiaTheme="minorEastAsia"/>
                <w:sz w:val="21"/>
                <w:szCs w:val="21"/>
                <w:lang w:val="en-US" w:eastAsia="zh-CN"/>
              </w:rPr>
              <w:t>2</w:t>
            </w:r>
          </w:p>
        </w:tc>
        <w:tc>
          <w:tcPr>
            <w:tcW w:w="4111" w:type="dxa"/>
            <w:gridSpan w:val="3"/>
            <w:tcBorders>
              <w:bottom w:val="single" w:color="auto" w:sz="4" w:space="0"/>
            </w:tcBorders>
            <w:vAlign w:val="center"/>
          </w:tcPr>
          <w:p>
            <w:pPr>
              <w:spacing w:after="0" w:line="360" w:lineRule="exact"/>
              <w:rPr>
                <w:rFonts w:hint="eastAsia" w:eastAsiaTheme="minorEastAsia"/>
                <w:sz w:val="21"/>
                <w:szCs w:val="21"/>
                <w:lang w:eastAsia="zh-CN"/>
              </w:rPr>
            </w:pPr>
            <w:r>
              <w:rPr>
                <w:rFonts w:hint="eastAsia" w:eastAsiaTheme="minorEastAsia"/>
                <w:sz w:val="21"/>
                <w:szCs w:val="21"/>
                <w:lang w:eastAsia="zh-CN"/>
              </w:rPr>
              <w:t>硬果、蔬菜水果类等食品的营养价值</w:t>
            </w:r>
            <w:r>
              <w:rPr>
                <w:rFonts w:hint="eastAsia" w:eastAsiaTheme="minorEastAsia"/>
                <w:sz w:val="21"/>
                <w:szCs w:val="21"/>
                <w:lang w:val="en-US" w:eastAsia="zh-CN"/>
              </w:rPr>
              <w:t>及食用方法</w:t>
            </w:r>
          </w:p>
        </w:tc>
        <w:tc>
          <w:tcPr>
            <w:tcW w:w="676" w:type="dxa"/>
            <w:tcBorders>
              <w:bottom w:val="single" w:color="auto" w:sz="4" w:space="0"/>
            </w:tcBorders>
            <w:vAlign w:val="center"/>
          </w:tcPr>
          <w:p>
            <w:pPr>
              <w:spacing w:after="0" w:line="360" w:lineRule="exact"/>
              <w:rPr>
                <w:rFonts w:hint="eastAsia" w:eastAsiaTheme="minorEastAsia"/>
                <w:sz w:val="21"/>
                <w:szCs w:val="21"/>
                <w:lang w:eastAsia="zh-CN"/>
              </w:rPr>
            </w:pPr>
            <w:r>
              <w:rPr>
                <w:rFonts w:hint="eastAsia" w:eastAsiaTheme="minorEastAsia"/>
                <w:sz w:val="21"/>
                <w:szCs w:val="21"/>
                <w:lang w:eastAsia="zh-CN"/>
              </w:rPr>
              <w:t>讲授及小组讨论</w:t>
            </w:r>
          </w:p>
        </w:tc>
        <w:tc>
          <w:tcPr>
            <w:tcW w:w="1701" w:type="dxa"/>
            <w:gridSpan w:val="2"/>
            <w:tcBorders>
              <w:bottom w:val="single" w:color="auto" w:sz="4" w:space="0"/>
            </w:tcBorders>
            <w:vAlign w:val="center"/>
          </w:tcPr>
          <w:p>
            <w:pPr>
              <w:spacing w:after="0" w:line="360" w:lineRule="exact"/>
              <w:rPr>
                <w:rFonts w:hint="eastAsia" w:eastAsiaTheme="minorEastAsia"/>
                <w:sz w:val="21"/>
                <w:szCs w:val="21"/>
                <w:lang w:eastAsia="zh-CN"/>
              </w:rPr>
            </w:pPr>
            <w:r>
              <w:rPr>
                <w:rFonts w:hint="eastAsia" w:eastAsiaTheme="minorEastAsia"/>
                <w:sz w:val="21"/>
                <w:szCs w:val="21"/>
                <w:lang w:val="en-US" w:eastAsia="zh-CN"/>
              </w:rPr>
              <w:t>分析常见食物的主要营养成分。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eastAsia="宋体"/>
                <w:sz w:val="21"/>
                <w:szCs w:val="21"/>
                <w:lang w:eastAsia="zh-CN"/>
              </w:rPr>
            </w:pPr>
            <w:r>
              <w:rPr>
                <w:rFonts w:hint="eastAsia" w:eastAsia="宋体"/>
                <w:sz w:val="21"/>
                <w:szCs w:val="21"/>
                <w:lang w:val="en-US" w:eastAsia="zh-CN"/>
              </w:rPr>
              <w:t>9</w:t>
            </w:r>
          </w:p>
        </w:tc>
        <w:tc>
          <w:tcPr>
            <w:tcW w:w="1729" w:type="dxa"/>
            <w:gridSpan w:val="2"/>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eastAsiaTheme="minorEastAsia"/>
                <w:sz w:val="21"/>
                <w:szCs w:val="21"/>
                <w:lang w:eastAsia="zh-CN"/>
              </w:rPr>
            </w:pPr>
            <w:r>
              <w:rPr>
                <w:rFonts w:hint="eastAsia" w:eastAsiaTheme="minorEastAsia"/>
                <w:sz w:val="21"/>
                <w:szCs w:val="21"/>
                <w:lang w:eastAsia="zh-CN"/>
              </w:rPr>
              <w:t>营养与健康</w:t>
            </w:r>
          </w:p>
        </w:tc>
        <w:tc>
          <w:tcPr>
            <w:tcW w:w="623"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eastAsiaTheme="minorEastAsia"/>
                <w:sz w:val="21"/>
                <w:szCs w:val="21"/>
                <w:lang w:eastAsia="zh-CN"/>
              </w:rPr>
            </w:pPr>
            <w:r>
              <w:rPr>
                <w:rFonts w:hint="eastAsia" w:eastAsiaTheme="minorEastAsia"/>
                <w:sz w:val="21"/>
                <w:szCs w:val="21"/>
                <w:lang w:val="en-US" w:eastAsia="zh-CN"/>
              </w:rPr>
              <w:t>2</w:t>
            </w:r>
          </w:p>
        </w:tc>
        <w:tc>
          <w:tcPr>
            <w:tcW w:w="4111" w:type="dxa"/>
            <w:gridSpan w:val="3"/>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eastAsiaTheme="minorEastAsia"/>
                <w:sz w:val="21"/>
                <w:szCs w:val="21"/>
                <w:lang w:eastAsia="zh-CN"/>
              </w:rPr>
            </w:pPr>
            <w:r>
              <w:rPr>
                <w:rFonts w:hint="eastAsia" w:eastAsiaTheme="minorEastAsia"/>
                <w:sz w:val="21"/>
                <w:szCs w:val="21"/>
                <w:lang w:eastAsia="zh-CN"/>
              </w:rPr>
              <w:t>饮食结构、饮食制度（膳食宝塔，及一日三餐的安排和四季营养）</w:t>
            </w:r>
          </w:p>
        </w:tc>
        <w:tc>
          <w:tcPr>
            <w:tcW w:w="676"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eastAsiaTheme="minorEastAsia"/>
                <w:sz w:val="21"/>
                <w:szCs w:val="21"/>
                <w:lang w:eastAsia="zh-CN"/>
              </w:rPr>
            </w:pPr>
            <w:r>
              <w:rPr>
                <w:rFonts w:hint="eastAsia" w:eastAsiaTheme="minorEastAsia"/>
                <w:sz w:val="21"/>
                <w:szCs w:val="21"/>
                <w:lang w:eastAsia="zh-CN"/>
              </w:rPr>
              <w:t>讲授及讨论</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eastAsiaTheme="minorEastAsia"/>
                <w:sz w:val="21"/>
                <w:szCs w:val="21"/>
                <w:lang w:val="en-US" w:eastAsia="zh-CN"/>
              </w:rPr>
            </w:pPr>
            <w:r>
              <w:rPr>
                <w:rFonts w:hint="eastAsia" w:eastAsiaTheme="minorEastAsia"/>
                <w:sz w:val="21"/>
                <w:szCs w:val="21"/>
                <w:lang w:val="en-US" w:eastAsia="zh-CN"/>
              </w:rPr>
              <w:t>绘制膳食宝塔。</w:t>
            </w:r>
          </w:p>
          <w:p>
            <w:pPr>
              <w:spacing w:after="0" w:line="360" w:lineRule="exact"/>
              <w:rPr>
                <w:rFonts w:hint="eastAsia" w:eastAsiaTheme="minorEastAsia"/>
                <w:sz w:val="21"/>
                <w:szCs w:val="21"/>
                <w:lang w:val="en-US" w:eastAsia="zh-CN"/>
              </w:rPr>
            </w:pPr>
            <w:r>
              <w:rPr>
                <w:rFonts w:hint="eastAsia" w:eastAsiaTheme="minorEastAsia"/>
                <w:sz w:val="21"/>
                <w:szCs w:val="21"/>
                <w:lang w:val="en-US" w:eastAsia="zh-CN"/>
              </w:rPr>
              <w:t>为什么不能偏食？</w:t>
            </w:r>
          </w:p>
          <w:p>
            <w:pPr>
              <w:spacing w:after="0" w:line="360" w:lineRule="exact"/>
              <w:rPr>
                <w:rFonts w:hint="eastAsia" w:eastAsiaTheme="minorEastAsia"/>
                <w:sz w:val="21"/>
                <w:szCs w:val="21"/>
                <w:lang w:val="en-US" w:eastAsia="zh-CN"/>
              </w:rPr>
            </w:pPr>
            <w:r>
              <w:rPr>
                <w:rFonts w:hint="eastAsia" w:eastAsiaTheme="minorEastAsia"/>
                <w:sz w:val="21"/>
                <w:szCs w:val="21"/>
                <w:lang w:val="en-US" w:eastAsia="zh-CN"/>
              </w:rPr>
              <w:t>为全家制定三餐食谱。</w:t>
            </w:r>
          </w:p>
          <w:p>
            <w:pPr>
              <w:spacing w:after="0" w:line="360" w:lineRule="exact"/>
              <w:rPr>
                <w:rFonts w:hint="eastAsia" w:eastAsiaTheme="minorEastAsia"/>
                <w:sz w:val="21"/>
                <w:szCs w:val="21"/>
                <w:lang w:val="en-US" w:eastAsia="zh-CN"/>
              </w:rPr>
            </w:pPr>
            <w:r>
              <w:rPr>
                <w:rFonts w:hint="eastAsia" w:eastAsiaTheme="minorEastAsia"/>
                <w:sz w:val="21"/>
                <w:szCs w:val="21"/>
                <w:lang w:val="en-US" w:eastAsia="zh-CN"/>
              </w:rPr>
              <w:t>讨论：谁的早餐更合理？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eastAsia="宋体"/>
                <w:sz w:val="21"/>
                <w:szCs w:val="21"/>
                <w:lang w:eastAsia="zh-CN"/>
              </w:rPr>
            </w:pPr>
            <w:r>
              <w:rPr>
                <w:rFonts w:hint="eastAsia" w:eastAsia="宋体"/>
                <w:sz w:val="21"/>
                <w:szCs w:val="21"/>
                <w:lang w:val="en-US" w:eastAsia="zh-CN"/>
              </w:rPr>
              <w:t>10</w:t>
            </w:r>
          </w:p>
        </w:tc>
        <w:tc>
          <w:tcPr>
            <w:tcW w:w="1729" w:type="dxa"/>
            <w:gridSpan w:val="2"/>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eastAsiaTheme="minorEastAsia"/>
                <w:sz w:val="21"/>
                <w:szCs w:val="21"/>
                <w:lang w:eastAsia="zh-CN"/>
              </w:rPr>
            </w:pPr>
            <w:r>
              <w:rPr>
                <w:rFonts w:hint="eastAsia" w:eastAsiaTheme="minorEastAsia"/>
                <w:sz w:val="21"/>
                <w:szCs w:val="21"/>
                <w:lang w:eastAsia="zh-CN"/>
              </w:rPr>
              <w:t>营养与健康</w:t>
            </w:r>
          </w:p>
        </w:tc>
        <w:tc>
          <w:tcPr>
            <w:tcW w:w="623"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eastAsiaTheme="minorEastAsia"/>
                <w:sz w:val="21"/>
                <w:szCs w:val="21"/>
                <w:lang w:eastAsia="zh-CN"/>
              </w:rPr>
            </w:pPr>
            <w:r>
              <w:rPr>
                <w:rFonts w:hint="eastAsia" w:eastAsiaTheme="minorEastAsia"/>
                <w:sz w:val="21"/>
                <w:szCs w:val="21"/>
                <w:lang w:val="en-US" w:eastAsia="zh-CN"/>
              </w:rPr>
              <w:t>2</w:t>
            </w:r>
          </w:p>
        </w:tc>
        <w:tc>
          <w:tcPr>
            <w:tcW w:w="4111" w:type="dxa"/>
            <w:gridSpan w:val="3"/>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eastAsiaTheme="minorEastAsia"/>
                <w:sz w:val="21"/>
                <w:szCs w:val="21"/>
                <w:lang w:eastAsia="zh-CN"/>
              </w:rPr>
            </w:pPr>
            <w:r>
              <w:rPr>
                <w:rFonts w:hint="eastAsia" w:eastAsiaTheme="minorEastAsia"/>
                <w:sz w:val="21"/>
                <w:szCs w:val="21"/>
                <w:lang w:eastAsia="zh-CN"/>
              </w:rPr>
              <w:t>大脑营养、行为营养、</w:t>
            </w:r>
            <w:r>
              <w:rPr>
                <w:rFonts w:hint="eastAsia" w:eastAsiaTheme="minorEastAsia"/>
                <w:sz w:val="21"/>
                <w:szCs w:val="21"/>
                <w:lang w:val="en-US" w:eastAsia="zh-CN"/>
              </w:rPr>
              <w:t>性功能的营养</w:t>
            </w:r>
          </w:p>
        </w:tc>
        <w:tc>
          <w:tcPr>
            <w:tcW w:w="676"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eastAsiaTheme="minorEastAsia"/>
                <w:sz w:val="21"/>
                <w:szCs w:val="21"/>
                <w:lang w:eastAsia="zh-CN"/>
              </w:rPr>
            </w:pPr>
            <w:r>
              <w:rPr>
                <w:rFonts w:hint="eastAsia" w:eastAsiaTheme="minorEastAsia"/>
                <w:sz w:val="21"/>
                <w:szCs w:val="21"/>
                <w:lang w:eastAsia="zh-CN"/>
              </w:rPr>
              <w:t>讲授</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eastAsiaTheme="minorEastAsia"/>
                <w:sz w:val="21"/>
                <w:szCs w:val="21"/>
                <w:lang w:val="en-US" w:eastAsia="zh-CN"/>
              </w:rPr>
            </w:pPr>
            <w:r>
              <w:rPr>
                <w:rFonts w:hint="eastAsia" w:eastAsiaTheme="minorEastAsia"/>
                <w:sz w:val="21"/>
                <w:szCs w:val="21"/>
                <w:lang w:val="en-US" w:eastAsia="zh-CN"/>
              </w:rPr>
              <w:t>预习</w:t>
            </w:r>
            <w:r>
              <w:rPr>
                <w:rFonts w:hint="eastAsia" w:eastAsiaTheme="minorEastAsia"/>
                <w:sz w:val="21"/>
                <w:szCs w:val="21"/>
                <w:lang w:eastAsia="zh-CN"/>
              </w:rPr>
              <w:t>美容与营养、儿童营养调节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eastAsia="宋体"/>
                <w:sz w:val="21"/>
                <w:szCs w:val="21"/>
                <w:lang w:val="en-US" w:eastAsia="zh-CN"/>
              </w:rPr>
            </w:pPr>
            <w:r>
              <w:rPr>
                <w:rFonts w:hint="eastAsia" w:eastAsia="宋体"/>
                <w:sz w:val="21"/>
                <w:szCs w:val="21"/>
                <w:lang w:val="en-US" w:eastAsia="zh-CN"/>
              </w:rPr>
              <w:t>11</w:t>
            </w:r>
          </w:p>
        </w:tc>
        <w:tc>
          <w:tcPr>
            <w:tcW w:w="1729" w:type="dxa"/>
            <w:gridSpan w:val="2"/>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eastAsiaTheme="minorEastAsia"/>
                <w:sz w:val="21"/>
                <w:szCs w:val="21"/>
                <w:lang w:eastAsia="zh-CN"/>
              </w:rPr>
            </w:pPr>
            <w:r>
              <w:rPr>
                <w:rFonts w:hint="eastAsia" w:eastAsiaTheme="minorEastAsia"/>
                <w:sz w:val="21"/>
                <w:szCs w:val="21"/>
                <w:lang w:eastAsia="zh-CN"/>
              </w:rPr>
              <w:t>营养与健康</w:t>
            </w:r>
          </w:p>
        </w:tc>
        <w:tc>
          <w:tcPr>
            <w:tcW w:w="623"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eastAsiaTheme="minorEastAsia"/>
                <w:sz w:val="21"/>
                <w:szCs w:val="21"/>
                <w:lang w:val="en-US" w:eastAsia="zh-CN"/>
              </w:rPr>
            </w:pPr>
            <w:r>
              <w:rPr>
                <w:rFonts w:hint="eastAsia" w:eastAsiaTheme="minorEastAsia"/>
                <w:sz w:val="21"/>
                <w:szCs w:val="21"/>
                <w:lang w:val="en-US" w:eastAsia="zh-CN"/>
              </w:rPr>
              <w:t>2</w:t>
            </w:r>
          </w:p>
        </w:tc>
        <w:tc>
          <w:tcPr>
            <w:tcW w:w="4111" w:type="dxa"/>
            <w:gridSpan w:val="3"/>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eastAsiaTheme="minorEastAsia"/>
                <w:sz w:val="21"/>
                <w:szCs w:val="21"/>
                <w:lang w:eastAsia="zh-CN"/>
              </w:rPr>
            </w:pPr>
            <w:r>
              <w:rPr>
                <w:rFonts w:hint="eastAsia" w:eastAsiaTheme="minorEastAsia"/>
                <w:sz w:val="21"/>
                <w:szCs w:val="21"/>
                <w:lang w:eastAsia="zh-CN"/>
              </w:rPr>
              <w:t>美容与营养、</w:t>
            </w:r>
            <w:r>
              <w:rPr>
                <w:rFonts w:hint="eastAsia" w:eastAsiaTheme="minorEastAsia"/>
                <w:sz w:val="21"/>
                <w:szCs w:val="21"/>
                <w:lang w:val="en-US" w:eastAsia="zh-CN"/>
              </w:rPr>
              <w:t>老年人</w:t>
            </w:r>
            <w:r>
              <w:rPr>
                <w:rFonts w:hint="eastAsia" w:eastAsiaTheme="minorEastAsia"/>
                <w:sz w:val="21"/>
                <w:szCs w:val="21"/>
                <w:lang w:eastAsia="zh-CN"/>
              </w:rPr>
              <w:t>营养调节、儿童营养调节</w:t>
            </w:r>
          </w:p>
        </w:tc>
        <w:tc>
          <w:tcPr>
            <w:tcW w:w="676"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eastAsiaTheme="minorEastAsia"/>
                <w:sz w:val="21"/>
                <w:szCs w:val="21"/>
                <w:lang w:val="en-US" w:eastAsia="zh-CN"/>
              </w:rPr>
            </w:pPr>
            <w:r>
              <w:rPr>
                <w:rFonts w:hint="eastAsia" w:eastAsiaTheme="minorEastAsia"/>
                <w:sz w:val="21"/>
                <w:szCs w:val="21"/>
                <w:lang w:val="en-US" w:eastAsia="zh-CN"/>
              </w:rPr>
              <w:t>讲授</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eastAsiaTheme="minorEastAsia"/>
                <w:sz w:val="21"/>
                <w:szCs w:val="21"/>
                <w:lang w:val="en-US" w:eastAsia="zh-CN"/>
              </w:rPr>
            </w:pPr>
            <w:r>
              <w:rPr>
                <w:rFonts w:hint="eastAsia" w:eastAsiaTheme="minorEastAsia"/>
                <w:sz w:val="21"/>
                <w:szCs w:val="21"/>
                <w:lang w:val="en-US" w:eastAsia="zh-CN"/>
              </w:rPr>
              <w:t>简述十大美容食品。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eastAsia="宋体"/>
                <w:sz w:val="21"/>
                <w:szCs w:val="21"/>
                <w:lang w:val="en-US" w:eastAsia="zh-CN"/>
              </w:rPr>
            </w:pPr>
            <w:r>
              <w:rPr>
                <w:rFonts w:hint="eastAsia" w:eastAsia="宋体"/>
                <w:sz w:val="21"/>
                <w:szCs w:val="21"/>
                <w:lang w:val="en-US" w:eastAsia="zh-CN"/>
              </w:rPr>
              <w:t>12</w:t>
            </w:r>
          </w:p>
        </w:tc>
        <w:tc>
          <w:tcPr>
            <w:tcW w:w="1729" w:type="dxa"/>
            <w:gridSpan w:val="2"/>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eastAsiaTheme="minorEastAsia"/>
                <w:sz w:val="21"/>
                <w:szCs w:val="21"/>
                <w:lang w:eastAsia="zh-CN"/>
              </w:rPr>
            </w:pPr>
            <w:r>
              <w:rPr>
                <w:rFonts w:hint="eastAsia" w:eastAsiaTheme="minorEastAsia"/>
                <w:sz w:val="21"/>
                <w:szCs w:val="21"/>
                <w:lang w:eastAsia="zh-CN"/>
              </w:rPr>
              <w:t>营养与健康</w:t>
            </w:r>
          </w:p>
        </w:tc>
        <w:tc>
          <w:tcPr>
            <w:tcW w:w="623"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eastAsiaTheme="minorEastAsia"/>
                <w:sz w:val="21"/>
                <w:szCs w:val="21"/>
                <w:lang w:val="en-US" w:eastAsia="zh-CN"/>
              </w:rPr>
            </w:pPr>
            <w:r>
              <w:rPr>
                <w:rFonts w:hint="eastAsia" w:eastAsiaTheme="minorEastAsia"/>
                <w:sz w:val="21"/>
                <w:szCs w:val="21"/>
                <w:lang w:val="en-US" w:eastAsia="zh-CN"/>
              </w:rPr>
              <w:t>2</w:t>
            </w:r>
          </w:p>
        </w:tc>
        <w:tc>
          <w:tcPr>
            <w:tcW w:w="4111" w:type="dxa"/>
            <w:gridSpan w:val="3"/>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eastAsiaTheme="minorEastAsia"/>
                <w:sz w:val="21"/>
                <w:szCs w:val="21"/>
                <w:lang w:eastAsia="zh-CN"/>
              </w:rPr>
            </w:pPr>
            <w:r>
              <w:rPr>
                <w:rFonts w:hint="eastAsia" w:eastAsiaTheme="minorEastAsia"/>
                <w:sz w:val="21"/>
                <w:szCs w:val="21"/>
                <w:lang w:eastAsia="zh-CN"/>
              </w:rPr>
              <w:t>妇女营养调节</w:t>
            </w:r>
          </w:p>
        </w:tc>
        <w:tc>
          <w:tcPr>
            <w:tcW w:w="676"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eastAsiaTheme="minorEastAsia"/>
                <w:sz w:val="21"/>
                <w:szCs w:val="21"/>
                <w:lang w:eastAsia="zh-CN"/>
              </w:rPr>
            </w:pPr>
            <w:r>
              <w:rPr>
                <w:rFonts w:hint="eastAsia" w:eastAsiaTheme="minorEastAsia"/>
                <w:sz w:val="21"/>
                <w:szCs w:val="21"/>
                <w:lang w:val="en-US" w:eastAsia="zh-CN"/>
              </w:rPr>
              <w:t>讲授</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eastAsiaTheme="minorEastAsia"/>
                <w:sz w:val="21"/>
                <w:szCs w:val="21"/>
                <w:lang w:val="en-US" w:eastAsia="zh-CN"/>
              </w:rPr>
            </w:pPr>
            <w:r>
              <w:rPr>
                <w:rFonts w:hint="eastAsia" w:eastAsiaTheme="minorEastAsia"/>
                <w:sz w:val="21"/>
                <w:szCs w:val="21"/>
                <w:lang w:val="en-US" w:eastAsia="zh-CN"/>
              </w:rPr>
              <w:t>为什么多数妇女的寿命比男性长？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eastAsia="宋体"/>
                <w:sz w:val="21"/>
                <w:szCs w:val="21"/>
                <w:lang w:val="en-US" w:eastAsia="zh-CN"/>
              </w:rPr>
            </w:pPr>
            <w:r>
              <w:rPr>
                <w:rFonts w:hint="eastAsia" w:eastAsia="宋体"/>
                <w:sz w:val="21"/>
                <w:szCs w:val="21"/>
                <w:lang w:val="en-US" w:eastAsia="zh-CN"/>
              </w:rPr>
              <w:t>13</w:t>
            </w:r>
          </w:p>
        </w:tc>
        <w:tc>
          <w:tcPr>
            <w:tcW w:w="1729" w:type="dxa"/>
            <w:gridSpan w:val="2"/>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eastAsiaTheme="minorEastAsia"/>
                <w:sz w:val="21"/>
                <w:szCs w:val="21"/>
                <w:lang w:eastAsia="zh-CN"/>
              </w:rPr>
            </w:pPr>
            <w:r>
              <w:rPr>
                <w:rFonts w:hint="eastAsia" w:eastAsiaTheme="minorEastAsia"/>
                <w:sz w:val="21"/>
                <w:szCs w:val="21"/>
                <w:lang w:eastAsia="zh-CN"/>
              </w:rPr>
              <w:t>疾病的营养防治与食疗</w:t>
            </w:r>
          </w:p>
        </w:tc>
        <w:tc>
          <w:tcPr>
            <w:tcW w:w="623"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eastAsiaTheme="minorEastAsia"/>
                <w:sz w:val="21"/>
                <w:szCs w:val="21"/>
                <w:lang w:val="en-US" w:eastAsia="zh-CN"/>
              </w:rPr>
            </w:pPr>
            <w:r>
              <w:rPr>
                <w:rFonts w:hint="eastAsia" w:eastAsiaTheme="minorEastAsia"/>
                <w:sz w:val="21"/>
                <w:szCs w:val="21"/>
                <w:lang w:val="en-US" w:eastAsia="zh-CN"/>
              </w:rPr>
              <w:t>2</w:t>
            </w:r>
          </w:p>
        </w:tc>
        <w:tc>
          <w:tcPr>
            <w:tcW w:w="4111" w:type="dxa"/>
            <w:gridSpan w:val="3"/>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eastAsiaTheme="minorEastAsia"/>
                <w:sz w:val="21"/>
                <w:szCs w:val="21"/>
                <w:lang w:eastAsia="zh-CN"/>
              </w:rPr>
            </w:pPr>
            <w:r>
              <w:rPr>
                <w:rFonts w:hint="eastAsia" w:eastAsiaTheme="minorEastAsia"/>
                <w:sz w:val="21"/>
                <w:szCs w:val="21"/>
                <w:lang w:eastAsia="zh-CN"/>
              </w:rPr>
              <w:t>肥胖症的营养防治与食疗、</w:t>
            </w:r>
            <w:r>
              <w:rPr>
                <w:rFonts w:hint="eastAsia" w:eastAsiaTheme="minorEastAsia"/>
                <w:sz w:val="21"/>
                <w:szCs w:val="21"/>
                <w:lang w:val="en-US" w:eastAsia="zh-CN"/>
              </w:rPr>
              <w:t>糖尿病的营养</w:t>
            </w:r>
            <w:r>
              <w:rPr>
                <w:rFonts w:hint="eastAsia" w:eastAsiaTheme="minorEastAsia"/>
                <w:sz w:val="21"/>
                <w:szCs w:val="21"/>
                <w:lang w:eastAsia="zh-CN"/>
              </w:rPr>
              <w:t>防治与食疗</w:t>
            </w:r>
          </w:p>
        </w:tc>
        <w:tc>
          <w:tcPr>
            <w:tcW w:w="676"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eastAsiaTheme="minorEastAsia"/>
                <w:sz w:val="21"/>
                <w:szCs w:val="21"/>
                <w:lang w:eastAsia="zh-CN"/>
              </w:rPr>
            </w:pPr>
            <w:r>
              <w:rPr>
                <w:rFonts w:hint="eastAsia" w:eastAsiaTheme="minorEastAsia"/>
                <w:sz w:val="21"/>
                <w:szCs w:val="21"/>
                <w:lang w:val="en-US" w:eastAsia="zh-CN"/>
              </w:rPr>
              <w:t>讲授</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eastAsiaTheme="minorEastAsia"/>
                <w:sz w:val="21"/>
                <w:szCs w:val="21"/>
                <w:lang w:val="en-US" w:eastAsia="zh-CN"/>
              </w:rPr>
            </w:pPr>
            <w:r>
              <w:rPr>
                <w:rFonts w:hint="eastAsia" w:eastAsiaTheme="minorEastAsia"/>
                <w:sz w:val="21"/>
                <w:szCs w:val="21"/>
                <w:lang w:val="en-US" w:eastAsia="zh-CN"/>
              </w:rPr>
              <w:t>有人认为，造成肥胖的主要营养素是糖类，尤其是低聚糖，为什么？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eastAsia="宋体"/>
                <w:sz w:val="21"/>
                <w:szCs w:val="21"/>
                <w:lang w:val="en-US" w:eastAsia="zh-CN"/>
              </w:rPr>
            </w:pPr>
            <w:r>
              <w:rPr>
                <w:rFonts w:hint="eastAsia" w:eastAsia="宋体"/>
                <w:sz w:val="21"/>
                <w:szCs w:val="21"/>
                <w:lang w:val="en-US" w:eastAsia="zh-CN"/>
              </w:rPr>
              <w:t>14</w:t>
            </w:r>
          </w:p>
        </w:tc>
        <w:tc>
          <w:tcPr>
            <w:tcW w:w="1729" w:type="dxa"/>
            <w:gridSpan w:val="2"/>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eastAsiaTheme="minorEastAsia"/>
                <w:sz w:val="21"/>
                <w:szCs w:val="21"/>
                <w:lang w:eastAsia="zh-CN"/>
              </w:rPr>
            </w:pPr>
            <w:r>
              <w:rPr>
                <w:rFonts w:hint="eastAsia" w:eastAsiaTheme="minorEastAsia"/>
                <w:sz w:val="21"/>
                <w:szCs w:val="21"/>
                <w:lang w:eastAsia="zh-CN"/>
              </w:rPr>
              <w:t>疾病的营养防治与食疗</w:t>
            </w:r>
          </w:p>
        </w:tc>
        <w:tc>
          <w:tcPr>
            <w:tcW w:w="623"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eastAsiaTheme="minorEastAsia"/>
                <w:sz w:val="21"/>
                <w:szCs w:val="21"/>
                <w:lang w:val="en-US" w:eastAsia="zh-CN"/>
              </w:rPr>
            </w:pPr>
            <w:r>
              <w:rPr>
                <w:rFonts w:hint="eastAsia" w:eastAsiaTheme="minorEastAsia"/>
                <w:sz w:val="21"/>
                <w:szCs w:val="21"/>
                <w:lang w:val="en-US" w:eastAsia="zh-CN"/>
              </w:rPr>
              <w:t>2</w:t>
            </w:r>
          </w:p>
        </w:tc>
        <w:tc>
          <w:tcPr>
            <w:tcW w:w="4111" w:type="dxa"/>
            <w:gridSpan w:val="3"/>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eastAsiaTheme="minorEastAsia"/>
                <w:sz w:val="21"/>
                <w:szCs w:val="21"/>
                <w:lang w:eastAsia="zh-CN"/>
              </w:rPr>
            </w:pPr>
            <w:r>
              <w:rPr>
                <w:rFonts w:hint="eastAsia" w:eastAsiaTheme="minorEastAsia"/>
                <w:sz w:val="21"/>
                <w:szCs w:val="21"/>
                <w:lang w:eastAsia="zh-CN"/>
              </w:rPr>
              <w:t>肿瘤、胃肠道疾病的营养防治与食疗</w:t>
            </w:r>
          </w:p>
        </w:tc>
        <w:tc>
          <w:tcPr>
            <w:tcW w:w="676"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eastAsiaTheme="minorEastAsia"/>
                <w:sz w:val="21"/>
                <w:szCs w:val="21"/>
                <w:lang w:eastAsia="zh-CN"/>
              </w:rPr>
            </w:pPr>
            <w:r>
              <w:rPr>
                <w:rFonts w:hint="eastAsia" w:eastAsiaTheme="minorEastAsia"/>
                <w:sz w:val="21"/>
                <w:szCs w:val="21"/>
                <w:lang w:val="en-US" w:eastAsia="zh-CN"/>
              </w:rPr>
              <w:t>讲授</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eastAsiaTheme="minorEastAsia"/>
                <w:sz w:val="21"/>
                <w:szCs w:val="21"/>
                <w:lang w:val="en-US" w:eastAsia="zh-CN"/>
              </w:rPr>
            </w:pPr>
            <w:r>
              <w:rPr>
                <w:rFonts w:hint="eastAsia" w:eastAsiaTheme="minorEastAsia"/>
                <w:sz w:val="21"/>
                <w:szCs w:val="21"/>
                <w:lang w:val="en-US" w:eastAsia="zh-CN"/>
              </w:rPr>
              <w:t>为什么老年人患肿瘤较多？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eastAsia="宋体"/>
                <w:sz w:val="21"/>
                <w:szCs w:val="21"/>
                <w:lang w:val="en-US" w:eastAsia="zh-CN"/>
              </w:rPr>
            </w:pPr>
            <w:r>
              <w:rPr>
                <w:rFonts w:hint="eastAsia" w:eastAsia="宋体"/>
                <w:sz w:val="21"/>
                <w:szCs w:val="21"/>
                <w:lang w:val="en-US" w:eastAsia="zh-CN"/>
              </w:rPr>
              <w:t>15</w:t>
            </w:r>
          </w:p>
        </w:tc>
        <w:tc>
          <w:tcPr>
            <w:tcW w:w="1729" w:type="dxa"/>
            <w:gridSpan w:val="2"/>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eastAsiaTheme="minorEastAsia"/>
                <w:sz w:val="21"/>
                <w:szCs w:val="21"/>
                <w:lang w:eastAsia="zh-CN"/>
              </w:rPr>
            </w:pPr>
            <w:r>
              <w:rPr>
                <w:rFonts w:hint="eastAsia" w:eastAsiaTheme="minorEastAsia"/>
                <w:sz w:val="21"/>
                <w:szCs w:val="21"/>
                <w:lang w:eastAsia="zh-CN"/>
              </w:rPr>
              <w:t>疾病的营养防治与食疗</w:t>
            </w:r>
          </w:p>
        </w:tc>
        <w:tc>
          <w:tcPr>
            <w:tcW w:w="623"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eastAsiaTheme="minorEastAsia"/>
                <w:sz w:val="21"/>
                <w:szCs w:val="21"/>
                <w:lang w:val="en-US" w:eastAsia="zh-CN"/>
              </w:rPr>
            </w:pPr>
            <w:r>
              <w:rPr>
                <w:rFonts w:hint="eastAsia" w:eastAsiaTheme="minorEastAsia"/>
                <w:sz w:val="21"/>
                <w:szCs w:val="21"/>
                <w:lang w:val="en-US" w:eastAsia="zh-CN"/>
              </w:rPr>
              <w:t>2</w:t>
            </w:r>
          </w:p>
        </w:tc>
        <w:tc>
          <w:tcPr>
            <w:tcW w:w="4111" w:type="dxa"/>
            <w:gridSpan w:val="3"/>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eastAsiaTheme="minorEastAsia"/>
                <w:sz w:val="21"/>
                <w:szCs w:val="21"/>
                <w:lang w:eastAsia="zh-CN"/>
              </w:rPr>
            </w:pPr>
            <w:r>
              <w:rPr>
                <w:rFonts w:hint="eastAsia" w:eastAsiaTheme="minorEastAsia"/>
                <w:sz w:val="21"/>
                <w:szCs w:val="21"/>
                <w:lang w:eastAsia="zh-CN"/>
              </w:rPr>
              <w:t>饮食营养防治便秘、免疫功能下降的营养防治与食疗</w:t>
            </w:r>
          </w:p>
        </w:tc>
        <w:tc>
          <w:tcPr>
            <w:tcW w:w="676"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eastAsiaTheme="minorEastAsia"/>
                <w:sz w:val="21"/>
                <w:szCs w:val="21"/>
                <w:lang w:eastAsia="zh-CN"/>
              </w:rPr>
            </w:pPr>
            <w:r>
              <w:rPr>
                <w:rFonts w:hint="eastAsia" w:eastAsiaTheme="minorEastAsia"/>
                <w:sz w:val="21"/>
                <w:szCs w:val="21"/>
                <w:lang w:val="en-US" w:eastAsia="zh-CN"/>
              </w:rPr>
              <w:t>讲授</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eastAsiaTheme="minorEastAsia"/>
                <w:sz w:val="21"/>
                <w:szCs w:val="21"/>
                <w:lang w:val="en-US" w:eastAsia="zh-CN"/>
              </w:rPr>
            </w:pPr>
            <w:r>
              <w:rPr>
                <w:rFonts w:hint="eastAsia" w:eastAsiaTheme="minorEastAsia"/>
                <w:sz w:val="21"/>
                <w:szCs w:val="21"/>
                <w:lang w:val="en-US" w:eastAsia="zh-CN"/>
              </w:rPr>
              <w:t>复习防治便秘的要领。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eastAsia="宋体"/>
                <w:sz w:val="21"/>
                <w:szCs w:val="21"/>
                <w:lang w:val="en-US" w:eastAsia="zh-CN"/>
              </w:rPr>
            </w:pPr>
            <w:r>
              <w:rPr>
                <w:rFonts w:hint="eastAsia" w:eastAsia="宋体"/>
                <w:sz w:val="21"/>
                <w:szCs w:val="21"/>
                <w:lang w:val="en-US" w:eastAsia="zh-CN"/>
              </w:rPr>
              <w:t>16</w:t>
            </w:r>
          </w:p>
        </w:tc>
        <w:tc>
          <w:tcPr>
            <w:tcW w:w="1729" w:type="dxa"/>
            <w:gridSpan w:val="2"/>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eastAsiaTheme="minorEastAsia"/>
                <w:sz w:val="21"/>
                <w:szCs w:val="21"/>
                <w:lang w:eastAsia="zh-CN"/>
              </w:rPr>
            </w:pPr>
            <w:r>
              <w:rPr>
                <w:rFonts w:hint="eastAsia" w:eastAsiaTheme="minorEastAsia"/>
                <w:sz w:val="21"/>
                <w:szCs w:val="21"/>
                <w:lang w:eastAsia="zh-CN"/>
              </w:rPr>
              <w:t>饮食生活小指南</w:t>
            </w:r>
          </w:p>
        </w:tc>
        <w:tc>
          <w:tcPr>
            <w:tcW w:w="623"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eastAsiaTheme="minorEastAsia"/>
                <w:sz w:val="21"/>
                <w:szCs w:val="21"/>
                <w:lang w:val="en-US" w:eastAsia="zh-CN"/>
              </w:rPr>
            </w:pPr>
            <w:r>
              <w:rPr>
                <w:rFonts w:hint="eastAsia" w:eastAsiaTheme="minorEastAsia"/>
                <w:sz w:val="21"/>
                <w:szCs w:val="21"/>
                <w:lang w:val="en-US" w:eastAsia="zh-CN"/>
              </w:rPr>
              <w:t>2</w:t>
            </w:r>
          </w:p>
        </w:tc>
        <w:tc>
          <w:tcPr>
            <w:tcW w:w="4111" w:type="dxa"/>
            <w:gridSpan w:val="3"/>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eastAsiaTheme="minorEastAsia"/>
                <w:sz w:val="21"/>
                <w:szCs w:val="21"/>
                <w:lang w:eastAsia="zh-CN"/>
              </w:rPr>
            </w:pPr>
            <w:r>
              <w:rPr>
                <w:rFonts w:hint="eastAsia" w:eastAsiaTheme="minorEastAsia"/>
                <w:sz w:val="21"/>
                <w:szCs w:val="21"/>
                <w:lang w:eastAsia="zh-CN"/>
              </w:rPr>
              <w:t>提高对食物营养的认识、食疗小偏方，保持良好的饮食习惯、饮食的禁忌，科学合理膳食十字箴言</w:t>
            </w:r>
          </w:p>
        </w:tc>
        <w:tc>
          <w:tcPr>
            <w:tcW w:w="676"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eastAsiaTheme="minorEastAsia"/>
                <w:sz w:val="21"/>
                <w:szCs w:val="21"/>
                <w:lang w:eastAsia="zh-CN"/>
              </w:rPr>
            </w:pPr>
            <w:r>
              <w:rPr>
                <w:rFonts w:hint="eastAsia" w:eastAsiaTheme="minorEastAsia"/>
                <w:sz w:val="21"/>
                <w:szCs w:val="21"/>
                <w:lang w:val="en-US" w:eastAsia="zh-CN"/>
              </w:rPr>
              <w:t>讲授及讨论</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eastAsiaTheme="minorEastAsia"/>
                <w:sz w:val="21"/>
                <w:szCs w:val="21"/>
                <w:lang w:val="en-US" w:eastAsia="zh-CN"/>
              </w:rPr>
            </w:pPr>
            <w:r>
              <w:rPr>
                <w:rFonts w:hint="eastAsia" w:eastAsiaTheme="minorEastAsia"/>
                <w:sz w:val="21"/>
                <w:szCs w:val="21"/>
                <w:lang w:val="en-US" w:eastAsia="zh-CN"/>
              </w:rPr>
              <w:t>吃火锅怎么吃才得法？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546" w:type="dxa"/>
            <w:gridSpan w:val="3"/>
            <w:tcBorders>
              <w:top w:val="single" w:color="auto" w:sz="4" w:space="0"/>
            </w:tcBorders>
            <w:vAlign w:val="center"/>
          </w:tcPr>
          <w:p>
            <w:pPr>
              <w:spacing w:after="0" w:line="360" w:lineRule="exact"/>
              <w:jc w:val="right"/>
              <w:rPr>
                <w:rFonts w:eastAsia="宋体"/>
                <w:sz w:val="21"/>
                <w:szCs w:val="21"/>
              </w:rPr>
            </w:pPr>
            <w:r>
              <w:rPr>
                <w:rFonts w:eastAsia="宋体"/>
                <w:b/>
                <w:sz w:val="21"/>
                <w:szCs w:val="21"/>
              </w:rPr>
              <w:t>合计：</w:t>
            </w:r>
          </w:p>
        </w:tc>
        <w:tc>
          <w:tcPr>
            <w:tcW w:w="623" w:type="dxa"/>
            <w:tcBorders>
              <w:top w:val="single" w:color="auto" w:sz="4" w:space="0"/>
            </w:tcBorders>
            <w:vAlign w:val="center"/>
          </w:tcPr>
          <w:p>
            <w:pPr>
              <w:spacing w:after="0" w:line="360" w:lineRule="exact"/>
              <w:rPr>
                <w:rFonts w:eastAsia="宋体"/>
                <w:sz w:val="21"/>
                <w:szCs w:val="21"/>
                <w:lang w:eastAsia="zh-CN"/>
              </w:rPr>
            </w:pPr>
            <w:r>
              <w:rPr>
                <w:rFonts w:hint="eastAsia" w:eastAsia="宋体"/>
                <w:sz w:val="21"/>
                <w:szCs w:val="21"/>
                <w:lang w:val="en-US" w:eastAsia="zh-CN"/>
              </w:rPr>
              <w:t>28</w:t>
            </w:r>
          </w:p>
        </w:tc>
        <w:tc>
          <w:tcPr>
            <w:tcW w:w="4111" w:type="dxa"/>
            <w:gridSpan w:val="3"/>
            <w:tcBorders>
              <w:top w:val="single" w:color="auto" w:sz="4" w:space="0"/>
            </w:tcBorders>
            <w:vAlign w:val="center"/>
          </w:tcPr>
          <w:p>
            <w:pPr>
              <w:spacing w:after="0" w:line="360" w:lineRule="exact"/>
              <w:rPr>
                <w:rFonts w:eastAsia="宋体"/>
                <w:sz w:val="21"/>
                <w:szCs w:val="21"/>
              </w:rPr>
            </w:pPr>
          </w:p>
        </w:tc>
        <w:tc>
          <w:tcPr>
            <w:tcW w:w="676" w:type="dxa"/>
            <w:tcBorders>
              <w:top w:val="single" w:color="auto" w:sz="4" w:space="0"/>
            </w:tcBorders>
            <w:vAlign w:val="center"/>
          </w:tcPr>
          <w:p>
            <w:pPr>
              <w:spacing w:after="0" w:line="360" w:lineRule="exact"/>
              <w:rPr>
                <w:rFonts w:eastAsia="宋体"/>
                <w:sz w:val="21"/>
                <w:szCs w:val="21"/>
              </w:rPr>
            </w:pPr>
          </w:p>
        </w:tc>
        <w:tc>
          <w:tcPr>
            <w:tcW w:w="1701" w:type="dxa"/>
            <w:gridSpan w:val="2"/>
            <w:tcBorders>
              <w:top w:val="single" w:color="auto" w:sz="4" w:space="0"/>
            </w:tcBorders>
            <w:vAlign w:val="center"/>
          </w:tcPr>
          <w:p>
            <w:pPr>
              <w:spacing w:after="0" w:line="36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57" w:type="dxa"/>
            <w:gridSpan w:val="10"/>
            <w:shd w:val="clear" w:color="auto" w:fill="C0C0C0"/>
            <w:vAlign w:val="center"/>
          </w:tcPr>
          <w:p>
            <w:pPr>
              <w:tabs>
                <w:tab w:val="left" w:pos="1440"/>
              </w:tabs>
              <w:spacing w:after="0" w:line="360" w:lineRule="exact"/>
              <w:jc w:val="center"/>
              <w:outlineLvl w:val="0"/>
              <w:rPr>
                <w:rFonts w:eastAsia="宋体"/>
                <w:b/>
                <w:szCs w:val="21"/>
                <w:lang w:eastAsia="zh-CN"/>
              </w:rPr>
            </w:pPr>
            <w:r>
              <w:rPr>
                <w:rFonts w:eastAsia="宋体"/>
                <w:b/>
                <w:szCs w:val="21"/>
                <w:lang w:eastAsia="zh-CN"/>
              </w:rPr>
              <w:t>成绩评定方法及标准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177" w:type="dxa"/>
            <w:gridSpan w:val="2"/>
            <w:vAlign w:val="center"/>
          </w:tcPr>
          <w:p>
            <w:pPr>
              <w:snapToGrid w:val="0"/>
              <w:spacing w:after="0" w:line="360" w:lineRule="exact"/>
              <w:jc w:val="center"/>
              <w:rPr>
                <w:rFonts w:eastAsia="宋体"/>
                <w:b/>
                <w:sz w:val="21"/>
                <w:szCs w:val="21"/>
              </w:rPr>
            </w:pPr>
            <w:r>
              <w:rPr>
                <w:rFonts w:eastAsia="宋体"/>
                <w:b/>
                <w:sz w:val="21"/>
                <w:szCs w:val="21"/>
              </w:rPr>
              <w:t>考核内容</w:t>
            </w:r>
          </w:p>
        </w:tc>
        <w:tc>
          <w:tcPr>
            <w:tcW w:w="5811" w:type="dxa"/>
            <w:gridSpan w:val="7"/>
            <w:vAlign w:val="center"/>
          </w:tcPr>
          <w:p>
            <w:pPr>
              <w:snapToGrid w:val="0"/>
              <w:spacing w:after="0" w:line="360" w:lineRule="exact"/>
              <w:ind w:left="180"/>
              <w:jc w:val="center"/>
              <w:rPr>
                <w:rFonts w:eastAsia="宋体"/>
                <w:b/>
                <w:sz w:val="21"/>
                <w:szCs w:val="21"/>
              </w:rPr>
            </w:pPr>
            <w:r>
              <w:rPr>
                <w:rFonts w:eastAsia="宋体"/>
                <w:b/>
                <w:sz w:val="21"/>
                <w:szCs w:val="21"/>
              </w:rPr>
              <w:t>评价标准</w:t>
            </w:r>
          </w:p>
        </w:tc>
        <w:tc>
          <w:tcPr>
            <w:tcW w:w="1669" w:type="dxa"/>
            <w:vAlign w:val="center"/>
          </w:tcPr>
          <w:p>
            <w:pPr>
              <w:snapToGrid w:val="0"/>
              <w:spacing w:after="0" w:line="360" w:lineRule="exact"/>
              <w:ind w:left="180"/>
              <w:jc w:val="center"/>
              <w:rPr>
                <w:rFonts w:eastAsia="宋体"/>
                <w:b/>
                <w:sz w:val="21"/>
                <w:szCs w:val="21"/>
              </w:rPr>
            </w:pPr>
            <w:r>
              <w:rPr>
                <w:rFonts w:eastAsia="宋体"/>
                <w:b/>
                <w:sz w:val="21"/>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177" w:type="dxa"/>
            <w:gridSpan w:val="2"/>
            <w:vAlign w:val="center"/>
          </w:tcPr>
          <w:p>
            <w:pPr>
              <w:spacing w:after="0" w:line="360" w:lineRule="exact"/>
              <w:rPr>
                <w:rFonts w:eastAsia="宋体"/>
                <w:sz w:val="21"/>
                <w:szCs w:val="21"/>
                <w:lang w:eastAsia="zh-CN"/>
              </w:rPr>
            </w:pPr>
            <w:r>
              <w:rPr>
                <w:rFonts w:eastAsia="宋体"/>
                <w:sz w:val="21"/>
                <w:szCs w:val="21"/>
                <w:lang w:eastAsia="zh-CN"/>
              </w:rPr>
              <w:t>考勤</w:t>
            </w:r>
          </w:p>
        </w:tc>
        <w:tc>
          <w:tcPr>
            <w:tcW w:w="5811" w:type="dxa"/>
            <w:gridSpan w:val="7"/>
            <w:vAlign w:val="center"/>
          </w:tcPr>
          <w:p>
            <w:pPr>
              <w:spacing w:after="0" w:line="360" w:lineRule="exact"/>
              <w:rPr>
                <w:rFonts w:eastAsia="宋体"/>
                <w:sz w:val="21"/>
                <w:szCs w:val="21"/>
                <w:lang w:eastAsia="zh-CN"/>
              </w:rPr>
            </w:pPr>
            <w:r>
              <w:rPr>
                <w:rFonts w:eastAsia="宋体"/>
                <w:sz w:val="21"/>
                <w:szCs w:val="21"/>
                <w:lang w:eastAsia="zh-CN"/>
              </w:rPr>
              <w:t>缺席1次扣平时分5分，缺席3次以上不及格处理，百分制。</w:t>
            </w:r>
          </w:p>
        </w:tc>
        <w:tc>
          <w:tcPr>
            <w:tcW w:w="1669" w:type="dxa"/>
            <w:vAlign w:val="center"/>
          </w:tcPr>
          <w:p>
            <w:pPr>
              <w:spacing w:after="0" w:line="360" w:lineRule="exact"/>
              <w:jc w:val="center"/>
              <w:rPr>
                <w:rFonts w:eastAsia="宋体"/>
                <w:sz w:val="21"/>
                <w:szCs w:val="21"/>
                <w:lang w:eastAsia="zh-CN"/>
              </w:rPr>
            </w:pPr>
            <w:r>
              <w:rPr>
                <w:rFonts w:hint="eastAsia" w:eastAsia="宋体"/>
                <w:sz w:val="21"/>
                <w:szCs w:val="21"/>
                <w:lang w:val="en-US" w:eastAsia="zh-CN"/>
              </w:rPr>
              <w:t>10</w:t>
            </w:r>
            <w:r>
              <w:rPr>
                <w:rFonts w:eastAsia="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177" w:type="dxa"/>
            <w:gridSpan w:val="2"/>
            <w:vAlign w:val="center"/>
          </w:tcPr>
          <w:p>
            <w:pPr>
              <w:spacing w:after="0" w:line="360" w:lineRule="exact"/>
              <w:rPr>
                <w:rFonts w:eastAsia="宋体"/>
                <w:sz w:val="21"/>
                <w:szCs w:val="21"/>
                <w:lang w:eastAsia="zh-CN"/>
              </w:rPr>
            </w:pPr>
            <w:r>
              <w:rPr>
                <w:rFonts w:hint="eastAsia" w:eastAsia="宋体"/>
                <w:sz w:val="21"/>
                <w:szCs w:val="21"/>
                <w:lang w:eastAsia="zh-CN"/>
              </w:rPr>
              <w:t>课堂表现</w:t>
            </w:r>
          </w:p>
        </w:tc>
        <w:tc>
          <w:tcPr>
            <w:tcW w:w="5811" w:type="dxa"/>
            <w:gridSpan w:val="7"/>
            <w:vAlign w:val="center"/>
          </w:tcPr>
          <w:p>
            <w:pPr>
              <w:spacing w:after="0" w:line="360" w:lineRule="exact"/>
              <w:rPr>
                <w:rFonts w:eastAsia="宋体"/>
                <w:sz w:val="21"/>
                <w:szCs w:val="21"/>
                <w:lang w:eastAsia="zh-CN"/>
              </w:rPr>
            </w:pPr>
            <w:r>
              <w:rPr>
                <w:rFonts w:hint="eastAsia" w:eastAsia="宋体"/>
                <w:sz w:val="21"/>
                <w:szCs w:val="21"/>
                <w:lang w:eastAsia="zh-CN"/>
              </w:rPr>
              <w:t>课堂认真听讲，积极发言（每次发言加</w:t>
            </w:r>
            <w:r>
              <w:rPr>
                <w:rFonts w:hint="eastAsia" w:eastAsia="宋体"/>
                <w:sz w:val="21"/>
                <w:szCs w:val="21"/>
                <w:lang w:val="en-US" w:eastAsia="zh-CN"/>
              </w:rPr>
              <w:t>5分</w:t>
            </w:r>
            <w:r>
              <w:rPr>
                <w:rFonts w:hint="eastAsia" w:eastAsia="宋体"/>
                <w:sz w:val="21"/>
                <w:szCs w:val="21"/>
                <w:lang w:eastAsia="zh-CN"/>
              </w:rPr>
              <w:t>）；积极参与讨论，</w:t>
            </w:r>
            <w:r>
              <w:rPr>
                <w:rFonts w:hint="eastAsia" w:eastAsia="宋体"/>
                <w:sz w:val="21"/>
                <w:szCs w:val="21"/>
                <w:lang w:val="en-US" w:eastAsia="zh-CN"/>
              </w:rPr>
              <w:t>举手分享讨论结果，每次加5分，百分制。</w:t>
            </w:r>
          </w:p>
        </w:tc>
        <w:tc>
          <w:tcPr>
            <w:tcW w:w="1669" w:type="dxa"/>
            <w:vAlign w:val="center"/>
          </w:tcPr>
          <w:p>
            <w:pPr>
              <w:spacing w:after="0" w:line="360" w:lineRule="exact"/>
              <w:jc w:val="center"/>
              <w:rPr>
                <w:rFonts w:eastAsia="宋体"/>
                <w:sz w:val="21"/>
                <w:szCs w:val="21"/>
                <w:lang w:eastAsia="zh-CN"/>
              </w:rPr>
            </w:pPr>
            <w:r>
              <w:rPr>
                <w:rFonts w:hint="eastAsia" w:eastAsia="宋体"/>
                <w:sz w:val="21"/>
                <w:szCs w:val="21"/>
                <w:lang w:val="en-US" w:eastAsia="zh-CN"/>
              </w:rPr>
              <w:t>10</w:t>
            </w:r>
            <w:r>
              <w:rPr>
                <w:rFonts w:eastAsia="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177" w:type="dxa"/>
            <w:gridSpan w:val="2"/>
            <w:vAlign w:val="center"/>
          </w:tcPr>
          <w:p>
            <w:pPr>
              <w:spacing w:after="0" w:line="360" w:lineRule="exact"/>
              <w:rPr>
                <w:rFonts w:eastAsia="宋体"/>
                <w:sz w:val="21"/>
                <w:szCs w:val="21"/>
                <w:lang w:eastAsia="zh-CN"/>
              </w:rPr>
            </w:pPr>
            <w:r>
              <w:rPr>
                <w:rFonts w:eastAsia="宋体"/>
                <w:sz w:val="21"/>
                <w:szCs w:val="21"/>
                <w:lang w:eastAsia="zh-CN"/>
              </w:rPr>
              <w:t>课后作业</w:t>
            </w:r>
          </w:p>
        </w:tc>
        <w:tc>
          <w:tcPr>
            <w:tcW w:w="5811" w:type="dxa"/>
            <w:gridSpan w:val="7"/>
            <w:vAlign w:val="center"/>
          </w:tcPr>
          <w:p>
            <w:pPr>
              <w:spacing w:after="0" w:line="360" w:lineRule="exact"/>
              <w:rPr>
                <w:rFonts w:eastAsia="宋体"/>
                <w:sz w:val="21"/>
                <w:szCs w:val="21"/>
                <w:lang w:eastAsia="zh-CN"/>
              </w:rPr>
            </w:pPr>
            <w:r>
              <w:rPr>
                <w:rFonts w:eastAsia="宋体"/>
                <w:sz w:val="21"/>
                <w:szCs w:val="21"/>
                <w:lang w:eastAsia="zh-CN"/>
              </w:rPr>
              <w:t>每次讲课完毕，教师均会根据所讲内容以及需要延伸的内容，提出具体要求，布置相关作业，取每次成绩的平均分</w:t>
            </w:r>
            <w:r>
              <w:rPr>
                <w:rFonts w:hint="eastAsia" w:eastAsia="宋体"/>
                <w:sz w:val="21"/>
                <w:szCs w:val="21"/>
                <w:lang w:eastAsia="zh-CN"/>
              </w:rPr>
              <w:t>，百分制</w:t>
            </w:r>
          </w:p>
        </w:tc>
        <w:tc>
          <w:tcPr>
            <w:tcW w:w="1669" w:type="dxa"/>
            <w:vAlign w:val="center"/>
          </w:tcPr>
          <w:p>
            <w:pPr>
              <w:spacing w:after="0" w:line="360" w:lineRule="exact"/>
              <w:jc w:val="center"/>
              <w:rPr>
                <w:rFonts w:eastAsia="宋体"/>
                <w:sz w:val="21"/>
                <w:szCs w:val="21"/>
                <w:lang w:eastAsia="zh-CN"/>
              </w:rPr>
            </w:pPr>
            <w:r>
              <w:rPr>
                <w:rFonts w:hint="eastAsia" w:eastAsia="宋体"/>
                <w:sz w:val="21"/>
                <w:szCs w:val="21"/>
                <w:lang w:val="en-US" w:eastAsia="zh-CN"/>
              </w:rPr>
              <w:t>10</w:t>
            </w:r>
            <w:r>
              <w:rPr>
                <w:rFonts w:eastAsia="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177" w:type="dxa"/>
            <w:gridSpan w:val="2"/>
            <w:vAlign w:val="center"/>
          </w:tcPr>
          <w:p>
            <w:pPr>
              <w:spacing w:after="0" w:line="360" w:lineRule="exact"/>
              <w:rPr>
                <w:rFonts w:eastAsia="宋体"/>
                <w:sz w:val="21"/>
                <w:szCs w:val="21"/>
                <w:lang w:eastAsia="zh-CN"/>
              </w:rPr>
            </w:pPr>
            <w:r>
              <w:rPr>
                <w:rFonts w:hint="eastAsia" w:eastAsia="宋体"/>
                <w:sz w:val="21"/>
                <w:szCs w:val="21"/>
                <w:lang w:val="en-US" w:eastAsia="zh-CN"/>
              </w:rPr>
              <w:t>课程论文</w:t>
            </w:r>
            <w:r>
              <w:rPr>
                <w:rFonts w:eastAsia="宋体"/>
                <w:sz w:val="21"/>
                <w:szCs w:val="21"/>
                <w:lang w:eastAsia="zh-CN"/>
              </w:rPr>
              <w:t>成绩</w:t>
            </w:r>
          </w:p>
        </w:tc>
        <w:tc>
          <w:tcPr>
            <w:tcW w:w="5811" w:type="dxa"/>
            <w:gridSpan w:val="7"/>
            <w:vAlign w:val="center"/>
          </w:tcPr>
          <w:p>
            <w:pPr>
              <w:spacing w:after="0" w:line="360" w:lineRule="exact"/>
              <w:rPr>
                <w:rFonts w:eastAsia="宋体"/>
                <w:sz w:val="21"/>
                <w:szCs w:val="21"/>
                <w:lang w:eastAsia="zh-CN"/>
              </w:rPr>
            </w:pPr>
            <w:r>
              <w:rPr>
                <w:rFonts w:eastAsia="宋体"/>
                <w:sz w:val="21"/>
                <w:szCs w:val="21"/>
                <w:lang w:eastAsia="zh-CN"/>
              </w:rPr>
              <w:t>按照</w:t>
            </w:r>
            <w:r>
              <w:rPr>
                <w:rFonts w:hint="eastAsia" w:eastAsia="宋体"/>
                <w:sz w:val="21"/>
                <w:szCs w:val="21"/>
                <w:lang w:val="en-US" w:eastAsia="zh-CN"/>
              </w:rPr>
              <w:t>课程论文评分要点</w:t>
            </w:r>
            <w:r>
              <w:rPr>
                <w:rFonts w:eastAsia="宋体"/>
                <w:sz w:val="21"/>
                <w:szCs w:val="21"/>
                <w:lang w:eastAsia="zh-CN"/>
              </w:rPr>
              <w:t>进行评价，百分制</w:t>
            </w:r>
          </w:p>
        </w:tc>
        <w:tc>
          <w:tcPr>
            <w:tcW w:w="1669" w:type="dxa"/>
            <w:vAlign w:val="center"/>
          </w:tcPr>
          <w:p>
            <w:pPr>
              <w:spacing w:after="0" w:line="360" w:lineRule="exact"/>
              <w:jc w:val="center"/>
              <w:rPr>
                <w:rFonts w:eastAsia="宋体"/>
                <w:sz w:val="21"/>
                <w:szCs w:val="21"/>
                <w:lang w:eastAsia="zh-CN"/>
              </w:rPr>
            </w:pPr>
            <w:r>
              <w:rPr>
                <w:rFonts w:hint="eastAsia" w:eastAsia="宋体"/>
                <w:sz w:val="21"/>
                <w:szCs w:val="21"/>
                <w:lang w:val="en-US" w:eastAsia="zh-CN"/>
              </w:rPr>
              <w:t>7</w:t>
            </w:r>
            <w:r>
              <w:rPr>
                <w:rFonts w:eastAsia="宋体"/>
                <w:sz w:val="21"/>
                <w:szCs w:val="21"/>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57" w:type="dxa"/>
            <w:gridSpan w:val="10"/>
            <w:vAlign w:val="center"/>
          </w:tcPr>
          <w:p>
            <w:pPr>
              <w:snapToGrid w:val="0"/>
              <w:spacing w:after="0" w:line="360" w:lineRule="exact"/>
              <w:ind w:left="180"/>
              <w:rPr>
                <w:rFonts w:eastAsia="宋体"/>
                <w:b/>
                <w:sz w:val="21"/>
                <w:szCs w:val="21"/>
              </w:rPr>
            </w:pPr>
            <w:r>
              <w:rPr>
                <w:rFonts w:eastAsia="宋体"/>
                <w:b/>
                <w:sz w:val="21"/>
                <w:szCs w:val="21"/>
                <w:lang w:eastAsia="zh-CN"/>
              </w:rPr>
              <w:t>大纲编写时间：2017/</w:t>
            </w:r>
            <w:r>
              <w:rPr>
                <w:rFonts w:hint="eastAsia" w:eastAsia="宋体"/>
                <w:b/>
                <w:sz w:val="21"/>
                <w:szCs w:val="21"/>
                <w:lang w:val="en-US" w:eastAsia="zh-CN"/>
              </w:rPr>
              <w:t>9</w:t>
            </w:r>
            <w:r>
              <w:rPr>
                <w:rFonts w:eastAsia="宋体"/>
                <w:b/>
                <w:sz w:val="21"/>
                <w:szCs w:val="21"/>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5" w:hRule="atLeast"/>
          <w:jc w:val="center"/>
        </w:trPr>
        <w:tc>
          <w:tcPr>
            <w:tcW w:w="9657" w:type="dxa"/>
            <w:gridSpan w:val="10"/>
          </w:tcPr>
          <w:p>
            <w:pPr>
              <w:tabs>
                <w:tab w:val="left" w:pos="1440"/>
              </w:tabs>
              <w:spacing w:after="0" w:line="360" w:lineRule="exact"/>
              <w:jc w:val="left"/>
              <w:outlineLvl w:val="0"/>
              <w:rPr>
                <w:rFonts w:eastAsia="宋体"/>
                <w:b/>
                <w:sz w:val="21"/>
                <w:szCs w:val="21"/>
                <w:lang w:eastAsia="zh-CN"/>
              </w:rPr>
            </w:pPr>
            <w:r>
              <w:rPr>
                <w:rFonts w:eastAsia="宋体"/>
                <w:b/>
                <w:szCs w:val="21"/>
                <w:lang w:eastAsia="zh-CN"/>
              </w:rPr>
              <w:t>系（专业）课程委员会审查意见：</w:t>
            </w:r>
          </w:p>
          <w:p>
            <w:pPr>
              <w:spacing w:after="0" w:line="360" w:lineRule="exact"/>
              <w:ind w:firstLine="945" w:firstLineChars="450"/>
              <w:rPr>
                <w:rFonts w:eastAsia="宋体"/>
                <w:sz w:val="21"/>
                <w:szCs w:val="21"/>
                <w:lang w:eastAsia="zh-CN"/>
              </w:rPr>
            </w:pPr>
            <w:r>
              <w:rPr>
                <w:rFonts w:eastAsia="宋体"/>
                <w:sz w:val="21"/>
                <w:szCs w:val="21"/>
                <w:lang w:eastAsia="zh-CN"/>
              </w:rPr>
              <w:t>我系（专业）课程委员会已对本课程教学大纲进行了审查，同意执行。</w:t>
            </w:r>
          </w:p>
          <w:p>
            <w:pPr>
              <w:spacing w:after="0" w:line="360" w:lineRule="exact"/>
              <w:ind w:right="420"/>
              <w:rPr>
                <w:rFonts w:eastAsia="宋体"/>
                <w:sz w:val="21"/>
                <w:szCs w:val="21"/>
                <w:lang w:eastAsia="zh-CN"/>
              </w:rPr>
            </w:pPr>
          </w:p>
          <w:p>
            <w:pPr>
              <w:spacing w:after="0" w:line="360" w:lineRule="exact"/>
              <w:ind w:right="420"/>
              <w:jc w:val="right"/>
              <w:rPr>
                <w:rFonts w:eastAsia="宋体"/>
                <w:sz w:val="21"/>
                <w:szCs w:val="21"/>
                <w:lang w:eastAsia="zh-CN"/>
              </w:rPr>
            </w:pPr>
            <w:r>
              <w:rPr>
                <w:rFonts w:eastAsia="宋体"/>
                <w:sz w:val="21"/>
                <w:szCs w:val="21"/>
                <w:lang w:eastAsia="zh-CN"/>
              </w:rPr>
              <w:t>系（专业）课程委员会主任签名：                         日期：      年    月    日</w:t>
            </w:r>
          </w:p>
          <w:p>
            <w:pPr>
              <w:snapToGrid w:val="0"/>
              <w:spacing w:after="0" w:line="360" w:lineRule="exact"/>
              <w:ind w:left="180"/>
              <w:rPr>
                <w:rFonts w:eastAsia="宋体"/>
                <w:sz w:val="21"/>
                <w:szCs w:val="21"/>
                <w:lang w:eastAsia="zh-CN"/>
              </w:rPr>
            </w:pPr>
          </w:p>
        </w:tc>
      </w:tr>
    </w:tbl>
    <w:p>
      <w:pPr>
        <w:spacing w:line="360" w:lineRule="exact"/>
        <w:rPr>
          <w:rFonts w:eastAsiaTheme="minorEastAsia"/>
          <w:b/>
          <w:bCs/>
          <w:sz w:val="21"/>
          <w:szCs w:val="21"/>
          <w:lang w:eastAsia="zh-CN"/>
        </w:rPr>
      </w:pPr>
      <w:r>
        <w:rPr>
          <w:rFonts w:eastAsiaTheme="minorEastAsia"/>
          <w:b/>
          <w:bCs/>
          <w:sz w:val="21"/>
          <w:szCs w:val="21"/>
          <w:lang w:eastAsia="zh-CN"/>
        </w:rPr>
        <w:t>备注：</w:t>
      </w:r>
    </w:p>
    <w:p>
      <w:pPr>
        <w:spacing w:line="360" w:lineRule="exact"/>
        <w:rPr>
          <w:rFonts w:eastAsia="宋体"/>
          <w:b/>
          <w:sz w:val="21"/>
          <w:szCs w:val="21"/>
          <w:lang w:eastAsia="zh-CN"/>
        </w:rPr>
      </w:pPr>
      <w:r>
        <w:rPr>
          <w:rFonts w:hint="eastAsia" w:eastAsiaTheme="minorEastAsia"/>
          <w:b/>
          <w:bCs/>
          <w:sz w:val="21"/>
          <w:szCs w:val="21"/>
          <w:lang w:eastAsia="zh-CN"/>
        </w:rPr>
        <w:t>（1）课程进度以实际授课为准，任课教师根据需要可能会适当调整。</w:t>
      </w:r>
    </w:p>
    <w:sectPr>
      <w:footerReference r:id="rId3" w:type="default"/>
      <w:pgSz w:w="11906" w:h="16838"/>
      <w:pgMar w:top="1440" w:right="1134" w:bottom="1440" w:left="1134"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DFKai-SB">
    <w:panose1 w:val="03000509000000000000"/>
    <w:charset w:val="88"/>
    <w:family w:val="script"/>
    <w:pitch w:val="default"/>
    <w:sig w:usb0="00000003" w:usb1="082E0000" w:usb2="00000016" w:usb3="00000000" w:csb0="00100001" w:csb1="00000000"/>
  </w:font>
  <w:font w:name="CIDFont + F2">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Calibri Light">
    <w:panose1 w:val="020F0302020204030204"/>
    <w:charset w:val="00"/>
    <w:family w:val="swiss"/>
    <w:pitch w:val="default"/>
    <w:sig w:usb0="A00002EF" w:usb1="4000207B" w:usb2="00000000" w:usb3="00000000" w:csb0="2000019F" w:csb1="00000000"/>
  </w:font>
  <w:font w:name="Gulim">
    <w:panose1 w:val="020B0600000101010101"/>
    <w:charset w:val="81"/>
    <w:family w:val="auto"/>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26698"/>
    </w:sdtPr>
    <w:sdtContent>
      <w:p>
        <w:pPr>
          <w:pStyle w:val="6"/>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23799B"/>
    <w:rsid w:val="0006698D"/>
    <w:rsid w:val="00087B74"/>
    <w:rsid w:val="000B626E"/>
    <w:rsid w:val="000E0AE8"/>
    <w:rsid w:val="00155E5A"/>
    <w:rsid w:val="00164B65"/>
    <w:rsid w:val="00171228"/>
    <w:rsid w:val="001B31E9"/>
    <w:rsid w:val="001D28E8"/>
    <w:rsid w:val="001F20BC"/>
    <w:rsid w:val="002067B3"/>
    <w:rsid w:val="00227119"/>
    <w:rsid w:val="002603AF"/>
    <w:rsid w:val="002E27E1"/>
    <w:rsid w:val="003044FA"/>
    <w:rsid w:val="0037561C"/>
    <w:rsid w:val="003C267D"/>
    <w:rsid w:val="003C66D8"/>
    <w:rsid w:val="003E66A6"/>
    <w:rsid w:val="004372F2"/>
    <w:rsid w:val="00457E42"/>
    <w:rsid w:val="004B3994"/>
    <w:rsid w:val="004E0481"/>
    <w:rsid w:val="004E7804"/>
    <w:rsid w:val="0051069F"/>
    <w:rsid w:val="005639AB"/>
    <w:rsid w:val="00580BA9"/>
    <w:rsid w:val="005F174F"/>
    <w:rsid w:val="0065651C"/>
    <w:rsid w:val="00735FDE"/>
    <w:rsid w:val="00770F0D"/>
    <w:rsid w:val="00776AF2"/>
    <w:rsid w:val="00785779"/>
    <w:rsid w:val="007E61D0"/>
    <w:rsid w:val="008147FF"/>
    <w:rsid w:val="00815F78"/>
    <w:rsid w:val="008512DF"/>
    <w:rsid w:val="00855020"/>
    <w:rsid w:val="00870B4E"/>
    <w:rsid w:val="00885EED"/>
    <w:rsid w:val="00890E97"/>
    <w:rsid w:val="00892ADC"/>
    <w:rsid w:val="00896971"/>
    <w:rsid w:val="00917C66"/>
    <w:rsid w:val="00941180"/>
    <w:rsid w:val="009A2B5C"/>
    <w:rsid w:val="009B3EAE"/>
    <w:rsid w:val="009D3079"/>
    <w:rsid w:val="00A71812"/>
    <w:rsid w:val="00A84D68"/>
    <w:rsid w:val="00A85774"/>
    <w:rsid w:val="00AA199F"/>
    <w:rsid w:val="00AE48DD"/>
    <w:rsid w:val="00BB35F5"/>
    <w:rsid w:val="00C41D05"/>
    <w:rsid w:val="00C705DD"/>
    <w:rsid w:val="00C76FA2"/>
    <w:rsid w:val="00CA1AB8"/>
    <w:rsid w:val="00CC4A46"/>
    <w:rsid w:val="00CD2F8F"/>
    <w:rsid w:val="00D45246"/>
    <w:rsid w:val="00DB45CF"/>
    <w:rsid w:val="00DB5724"/>
    <w:rsid w:val="00DF5C03"/>
    <w:rsid w:val="00E0505F"/>
    <w:rsid w:val="00E413E8"/>
    <w:rsid w:val="00E53E23"/>
    <w:rsid w:val="00EB4982"/>
    <w:rsid w:val="00ED3FCA"/>
    <w:rsid w:val="00F31667"/>
    <w:rsid w:val="00F617C2"/>
    <w:rsid w:val="00F96D96"/>
    <w:rsid w:val="00FE22C8"/>
    <w:rsid w:val="0338760C"/>
    <w:rsid w:val="07ED3962"/>
    <w:rsid w:val="0D5D1F94"/>
    <w:rsid w:val="125A1103"/>
    <w:rsid w:val="131B42ED"/>
    <w:rsid w:val="13F65154"/>
    <w:rsid w:val="165978FF"/>
    <w:rsid w:val="18870ED6"/>
    <w:rsid w:val="1B7A204D"/>
    <w:rsid w:val="1CBC4C29"/>
    <w:rsid w:val="1E077816"/>
    <w:rsid w:val="22C645E5"/>
    <w:rsid w:val="251A3959"/>
    <w:rsid w:val="254D027A"/>
    <w:rsid w:val="28AD1D92"/>
    <w:rsid w:val="28F93AE2"/>
    <w:rsid w:val="29D10BBB"/>
    <w:rsid w:val="2AB503B4"/>
    <w:rsid w:val="2AE35154"/>
    <w:rsid w:val="2C23799B"/>
    <w:rsid w:val="2C3E5EB7"/>
    <w:rsid w:val="2D171798"/>
    <w:rsid w:val="2F3A5086"/>
    <w:rsid w:val="3034475C"/>
    <w:rsid w:val="314355DC"/>
    <w:rsid w:val="39967751"/>
    <w:rsid w:val="3C7F7A3C"/>
    <w:rsid w:val="3CD71E37"/>
    <w:rsid w:val="3D2D692E"/>
    <w:rsid w:val="3DDE4DAF"/>
    <w:rsid w:val="40483A87"/>
    <w:rsid w:val="41DD1AD0"/>
    <w:rsid w:val="462418ED"/>
    <w:rsid w:val="46A071BE"/>
    <w:rsid w:val="4B7834A1"/>
    <w:rsid w:val="4D717B20"/>
    <w:rsid w:val="4F895BBD"/>
    <w:rsid w:val="50D865E6"/>
    <w:rsid w:val="52BE7226"/>
    <w:rsid w:val="54BB4AAA"/>
    <w:rsid w:val="56F2284F"/>
    <w:rsid w:val="598C40AD"/>
    <w:rsid w:val="5C6732F4"/>
    <w:rsid w:val="5EB02971"/>
    <w:rsid w:val="62602DFF"/>
    <w:rsid w:val="653C58EC"/>
    <w:rsid w:val="66EA714F"/>
    <w:rsid w:val="696E1ED4"/>
    <w:rsid w:val="6A702365"/>
    <w:rsid w:val="6C3A3258"/>
    <w:rsid w:val="6D650040"/>
    <w:rsid w:val="70752144"/>
    <w:rsid w:val="73024EBE"/>
    <w:rsid w:val="74482F1B"/>
    <w:rsid w:val="74FF55CE"/>
    <w:rsid w:val="75694F08"/>
    <w:rsid w:val="78691164"/>
    <w:rsid w:val="795503CA"/>
    <w:rsid w:val="797F054A"/>
    <w:rsid w:val="79F746AC"/>
    <w:rsid w:val="7A6E0DAF"/>
    <w:rsid w:val="7A830E9C"/>
    <w:rsid w:val="7F4A0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jc w:val="both"/>
    </w:pPr>
    <w:rPr>
      <w:rFonts w:ascii="Times New Roman" w:hAnsi="Times New Roman" w:eastAsia="PMingLiU" w:cs="Times New Roman"/>
      <w:sz w:val="24"/>
      <w:szCs w:val="22"/>
      <w:lang w:val="en-US" w:eastAsia="en-US" w:bidi="ar-SA"/>
    </w:rPr>
  </w:style>
  <w:style w:type="character" w:default="1" w:styleId="9">
    <w:name w:val="Default Paragraph Font"/>
    <w:unhideWhenUsed/>
    <w:uiPriority w:val="1"/>
  </w:style>
  <w:style w:type="table" w:default="1" w:styleId="13">
    <w:name w:val="Normal Table"/>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24"/>
    <w:qFormat/>
    <w:uiPriority w:val="0"/>
    <w:rPr>
      <w:b/>
      <w:bCs/>
    </w:rPr>
  </w:style>
  <w:style w:type="paragraph" w:styleId="3">
    <w:name w:val="annotation text"/>
    <w:basedOn w:val="1"/>
    <w:link w:val="23"/>
    <w:qFormat/>
    <w:uiPriority w:val="0"/>
    <w:pPr>
      <w:jc w:val="left"/>
    </w:pPr>
  </w:style>
  <w:style w:type="paragraph" w:styleId="4">
    <w:name w:val="Document Map"/>
    <w:basedOn w:val="1"/>
    <w:link w:val="21"/>
    <w:qFormat/>
    <w:uiPriority w:val="0"/>
    <w:rPr>
      <w:rFonts w:ascii="宋体" w:eastAsia="宋体"/>
      <w:sz w:val="18"/>
      <w:szCs w:val="18"/>
    </w:rPr>
  </w:style>
  <w:style w:type="paragraph" w:styleId="5">
    <w:name w:val="Balloon Text"/>
    <w:basedOn w:val="1"/>
    <w:link w:val="20"/>
    <w:qFormat/>
    <w:uiPriority w:val="0"/>
    <w:pPr>
      <w:spacing w:after="0"/>
    </w:pPr>
    <w:rPr>
      <w:sz w:val="18"/>
      <w:szCs w:val="18"/>
    </w:rPr>
  </w:style>
  <w:style w:type="paragraph" w:styleId="6">
    <w:name w:val="footer"/>
    <w:basedOn w:val="1"/>
    <w:link w:val="18"/>
    <w:qFormat/>
    <w:uiPriority w:val="99"/>
    <w:pPr>
      <w:tabs>
        <w:tab w:val="center" w:pos="4153"/>
        <w:tab w:val="right" w:pos="8306"/>
      </w:tabs>
      <w:snapToGrid w:val="0"/>
      <w:jc w:val="left"/>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uiPriority w:val="0"/>
    <w:pPr>
      <w:spacing w:line="360" w:lineRule="auto"/>
    </w:pPr>
    <w:rPr>
      <w:i/>
      <w:iCs/>
    </w:rPr>
  </w:style>
  <w:style w:type="character" w:styleId="10">
    <w:name w:val="FollowedHyperlink"/>
    <w:basedOn w:val="9"/>
    <w:uiPriority w:val="0"/>
    <w:rPr>
      <w:color w:val="0000FF"/>
      <w:u w:val="none"/>
    </w:rPr>
  </w:style>
  <w:style w:type="character" w:styleId="11">
    <w:name w:val="Hyperlink"/>
    <w:basedOn w:val="9"/>
    <w:qFormat/>
    <w:uiPriority w:val="0"/>
    <w:rPr>
      <w:color w:val="0000FF"/>
      <w:u w:val="none"/>
    </w:rPr>
  </w:style>
  <w:style w:type="character" w:styleId="12">
    <w:name w:val="annotation reference"/>
    <w:basedOn w:val="9"/>
    <w:qFormat/>
    <w:uiPriority w:val="0"/>
    <w:rPr>
      <w:sz w:val="21"/>
      <w:szCs w:val="21"/>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5">
    <w:name w:val="列出段落1"/>
    <w:basedOn w:val="1"/>
    <w:qFormat/>
    <w:uiPriority w:val="34"/>
    <w:pPr>
      <w:widowControl w:val="0"/>
      <w:spacing w:after="0"/>
      <w:ind w:left="480" w:leftChars="200"/>
      <w:jc w:val="left"/>
    </w:pPr>
    <w:rPr>
      <w:rFonts w:ascii="Calibri" w:hAnsi="Calibri" w:eastAsia="DFKai-SB"/>
      <w:kern w:val="2"/>
      <w:lang w:eastAsia="zh-TW"/>
    </w:rPr>
  </w:style>
  <w:style w:type="character" w:customStyle="1" w:styleId="16">
    <w:name w:val="fontstyle01"/>
    <w:basedOn w:val="9"/>
    <w:qFormat/>
    <w:uiPriority w:val="0"/>
    <w:rPr>
      <w:rFonts w:ascii="CIDFont + F2" w:hAnsi="CIDFont + F2" w:eastAsia="CIDFont + F2" w:cs="CIDFont + F2"/>
      <w:color w:val="000000"/>
      <w:sz w:val="20"/>
      <w:szCs w:val="20"/>
    </w:rPr>
  </w:style>
  <w:style w:type="character" w:customStyle="1" w:styleId="17">
    <w:name w:val="页眉 Char"/>
    <w:basedOn w:val="9"/>
    <w:link w:val="7"/>
    <w:qFormat/>
    <w:uiPriority w:val="0"/>
    <w:rPr>
      <w:rFonts w:eastAsia="PMingLiU"/>
      <w:sz w:val="18"/>
      <w:szCs w:val="18"/>
      <w:lang w:eastAsia="en-US"/>
    </w:rPr>
  </w:style>
  <w:style w:type="character" w:customStyle="1" w:styleId="18">
    <w:name w:val="页脚 Char"/>
    <w:basedOn w:val="9"/>
    <w:link w:val="6"/>
    <w:qFormat/>
    <w:uiPriority w:val="99"/>
    <w:rPr>
      <w:rFonts w:eastAsia="PMingLiU"/>
      <w:sz w:val="18"/>
      <w:szCs w:val="18"/>
      <w:lang w:eastAsia="en-US"/>
    </w:rPr>
  </w:style>
  <w:style w:type="paragraph" w:customStyle="1" w:styleId="19">
    <w:name w:val="List Paragraph"/>
    <w:basedOn w:val="1"/>
    <w:unhideWhenUsed/>
    <w:qFormat/>
    <w:uiPriority w:val="34"/>
    <w:pPr>
      <w:ind w:firstLine="420" w:firstLineChars="200"/>
    </w:pPr>
  </w:style>
  <w:style w:type="character" w:customStyle="1" w:styleId="20">
    <w:name w:val="批注框文本 Char"/>
    <w:basedOn w:val="9"/>
    <w:link w:val="5"/>
    <w:qFormat/>
    <w:uiPriority w:val="0"/>
    <w:rPr>
      <w:rFonts w:eastAsia="PMingLiU"/>
      <w:sz w:val="18"/>
      <w:szCs w:val="18"/>
      <w:lang w:eastAsia="en-US"/>
    </w:rPr>
  </w:style>
  <w:style w:type="character" w:customStyle="1" w:styleId="21">
    <w:name w:val="文档结构图 Char"/>
    <w:basedOn w:val="9"/>
    <w:link w:val="4"/>
    <w:qFormat/>
    <w:uiPriority w:val="0"/>
    <w:rPr>
      <w:rFonts w:ascii="宋体"/>
      <w:sz w:val="18"/>
      <w:szCs w:val="18"/>
      <w:lang w:eastAsia="en-US"/>
    </w:rPr>
  </w:style>
  <w:style w:type="character" w:customStyle="1" w:styleId="22">
    <w:name w:val="text"/>
    <w:basedOn w:val="9"/>
    <w:qFormat/>
    <w:uiPriority w:val="0"/>
  </w:style>
  <w:style w:type="character" w:customStyle="1" w:styleId="23">
    <w:name w:val="批注文字 Char"/>
    <w:basedOn w:val="9"/>
    <w:link w:val="3"/>
    <w:qFormat/>
    <w:uiPriority w:val="0"/>
    <w:rPr>
      <w:rFonts w:eastAsia="PMingLiU"/>
      <w:sz w:val="24"/>
      <w:szCs w:val="22"/>
      <w:lang w:eastAsia="en-US"/>
    </w:rPr>
  </w:style>
  <w:style w:type="character" w:customStyle="1" w:styleId="24">
    <w:name w:val="批注主题 Char"/>
    <w:basedOn w:val="23"/>
    <w:link w:val="2"/>
    <w:qFormat/>
    <w:uiPriority w:val="0"/>
    <w:rPr>
      <w:rFonts w:eastAsia="PMingLiU"/>
      <w:b/>
      <w:bCs/>
      <w:sz w:val="24"/>
      <w:szCs w:val="2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8A6E70-0D63-4B1B-9121-E6E4472EE7F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485</Words>
  <Characters>2770</Characters>
  <Lines>23</Lines>
  <Paragraphs>6</Paragraphs>
  <ScaleCrop>false</ScaleCrop>
  <LinksUpToDate>false</LinksUpToDate>
  <CharactersWithSpaces>3249</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2017-03-06T06:30:00Z</dcterms:created>
  <dc:creator>lenovo</dc:creator>
  <cp:lastModifiedBy>peng</cp:lastModifiedBy>
  <cp:lastPrinted>2017-01-05T16:24:00Z</cp:lastPrinted>
  <dcterms:modified xsi:type="dcterms:W3CDTF">2017-09-12T04:28:40Z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